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E7943" w14:textId="77777777" w:rsidR="00C27C4B" w:rsidRPr="002E30CB" w:rsidRDefault="00C27C4B" w:rsidP="00C27C4B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2E30CB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507DD232" wp14:editId="05F597F7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ED667" w14:textId="77777777" w:rsidR="00C27C4B" w:rsidRPr="002E30CB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2E30CB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08A4302C" w14:textId="77777777" w:rsidR="00C27C4B" w:rsidRPr="002E30CB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2E30CB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1DD8BA1D" w14:textId="77777777" w:rsidR="00C27C4B" w:rsidRPr="002E30CB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2E30CB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1E68B1DF" w14:textId="68EE85EB" w:rsidR="00C27C4B" w:rsidRPr="002E30CB" w:rsidRDefault="002E30C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2E30CB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70</w:t>
      </w:r>
      <w:r w:rsidR="00C27C4B" w:rsidRPr="002E30CB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C27C4B" w:rsidRPr="002E30CB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317C687E" w14:textId="77777777" w:rsidR="00C27C4B" w:rsidRPr="002E30CB" w:rsidRDefault="00C27C4B" w:rsidP="00C27C4B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2E30CB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2E30CB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2E30CB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2E30CB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7422AF64" w14:textId="0AF9AD19" w:rsidR="00C27C4B" w:rsidRPr="002E30CB" w:rsidRDefault="00762F97" w:rsidP="00C27C4B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2E30CB">
        <w:rPr>
          <w:rFonts w:ascii="Century" w:eastAsia="Century" w:hAnsi="Century" w:cs="Century"/>
          <w:sz w:val="28"/>
          <w:szCs w:val="28"/>
          <w:lang w:eastAsia="uk-UA"/>
        </w:rPr>
        <w:t>18 груд</w:t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>ня 2025 року</w:t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2E30C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     м. Городок</w:t>
      </w:r>
    </w:p>
    <w:p w14:paraId="7325B3FC" w14:textId="1A8E6CB8" w:rsidR="00C27C4B" w:rsidRPr="002E30CB" w:rsidRDefault="00C27C4B" w:rsidP="00C27C4B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2E30CB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802480" w:rsidRPr="002E30CB">
        <w:rPr>
          <w:rFonts w:ascii="Century" w:hAnsi="Century"/>
          <w:b/>
          <w:bCs/>
          <w:sz w:val="28"/>
          <w:szCs w:val="28"/>
          <w:lang w:eastAsia="uk-UA"/>
        </w:rPr>
        <w:t>затвердження</w:t>
      </w:r>
      <w:r w:rsidRPr="002E30CB">
        <w:rPr>
          <w:rFonts w:ascii="Century" w:hAnsi="Century"/>
          <w:b/>
          <w:bCs/>
          <w:sz w:val="28"/>
          <w:szCs w:val="28"/>
          <w:lang w:eastAsia="uk-UA"/>
        </w:rPr>
        <w:t xml:space="preserve">  Програми зубопротезування та лікувально-хірургічної підготовки до нього пільгових</w:t>
      </w:r>
      <w:r w:rsidR="000861C7" w:rsidRPr="002E30CB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E30CB">
        <w:rPr>
          <w:rFonts w:ascii="Century" w:hAnsi="Century"/>
          <w:b/>
          <w:bCs/>
          <w:sz w:val="28"/>
          <w:szCs w:val="28"/>
          <w:lang w:eastAsia="uk-UA"/>
        </w:rPr>
        <w:t>категорій жителів Городоцької територіальної громади на 202</w:t>
      </w:r>
      <w:r w:rsidR="00762F97" w:rsidRPr="002E30CB">
        <w:rPr>
          <w:rFonts w:ascii="Century" w:hAnsi="Century"/>
          <w:b/>
          <w:bCs/>
          <w:sz w:val="28"/>
          <w:szCs w:val="28"/>
          <w:lang w:eastAsia="uk-UA"/>
        </w:rPr>
        <w:t>6</w:t>
      </w:r>
      <w:r w:rsidRPr="002E30CB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0876CF8C" w14:textId="77777777" w:rsidR="00C27C4B" w:rsidRPr="002E30CB" w:rsidRDefault="00C27C4B" w:rsidP="00C27C4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5104F138" w14:textId="77777777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2E30CB">
        <w:rPr>
          <w:rFonts w:ascii="Century" w:hAnsi="Century"/>
          <w:sz w:val="28"/>
          <w:szCs w:val="28"/>
          <w:lang w:eastAsia="uk-UA"/>
        </w:rPr>
        <w:t>За</w:t>
      </w:r>
      <w:r w:rsidR="00802480" w:rsidRPr="002E30CB">
        <w:rPr>
          <w:rFonts w:ascii="Century" w:hAnsi="Century"/>
          <w:sz w:val="28"/>
          <w:szCs w:val="28"/>
          <w:lang w:eastAsia="uk-UA"/>
        </w:rPr>
        <w:t>слухавши та обговоривши  Програму</w:t>
      </w:r>
      <w:r w:rsidRPr="002E30CB">
        <w:rPr>
          <w:rFonts w:ascii="Century" w:hAnsi="Century"/>
          <w:sz w:val="28"/>
          <w:szCs w:val="28"/>
          <w:lang w:eastAsia="uk-UA"/>
        </w:rPr>
        <w:t xml:space="preserve"> зубопротезування та лікувально-хірургічної підготовки до нього пільгових категорій жителів Городоцько</w:t>
      </w:r>
      <w:r w:rsidR="00762F97" w:rsidRPr="002E30CB">
        <w:rPr>
          <w:rFonts w:ascii="Century" w:hAnsi="Century"/>
          <w:sz w:val="28"/>
          <w:szCs w:val="28"/>
          <w:lang w:eastAsia="uk-UA"/>
        </w:rPr>
        <w:t>ї територіальної громади на 2026</w:t>
      </w:r>
      <w:r w:rsidRPr="002E30CB">
        <w:rPr>
          <w:rFonts w:ascii="Century" w:hAnsi="Century"/>
          <w:sz w:val="28"/>
          <w:szCs w:val="28"/>
          <w:lang w:eastAsia="uk-UA"/>
        </w:rPr>
        <w:t xml:space="preserve"> р.,  з метою охорони здоров’я та соціального захисту населення Городоцької громади,  керуючись п.22 ст.26 Закону України «Про місцеве самоврядування  в Україні», міська рада</w:t>
      </w:r>
    </w:p>
    <w:p w14:paraId="45A6D67F" w14:textId="77777777" w:rsidR="00C27C4B" w:rsidRPr="002E30CB" w:rsidRDefault="00C27C4B" w:rsidP="00C27C4B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2E30CB">
        <w:rPr>
          <w:rFonts w:ascii="Century" w:hAnsi="Century"/>
          <w:sz w:val="28"/>
          <w:szCs w:val="28"/>
          <w:lang w:eastAsia="uk-UA"/>
        </w:rPr>
        <w:tab/>
      </w:r>
    </w:p>
    <w:p w14:paraId="2C7FA838" w14:textId="77777777" w:rsidR="00C27C4B" w:rsidRPr="002E30CB" w:rsidRDefault="00C27C4B" w:rsidP="00C27C4B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2E30CB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38653D44" w14:textId="77777777" w:rsidR="00C27C4B" w:rsidRPr="002E30CB" w:rsidRDefault="00C27C4B" w:rsidP="00C27C4B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1EEC3A23" w14:textId="77777777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2E30CB">
        <w:rPr>
          <w:rFonts w:ascii="Century" w:hAnsi="Century"/>
          <w:sz w:val="28"/>
          <w:szCs w:val="28"/>
          <w:lang w:eastAsia="uk-UA"/>
        </w:rPr>
        <w:t>1.</w:t>
      </w:r>
      <w:r w:rsidR="00802480" w:rsidRPr="002E30CB">
        <w:rPr>
          <w:rFonts w:ascii="Century" w:hAnsi="Century"/>
          <w:sz w:val="28"/>
          <w:szCs w:val="28"/>
          <w:lang w:eastAsia="uk-UA"/>
        </w:rPr>
        <w:t>Затвердити Програму</w:t>
      </w:r>
      <w:r w:rsidRPr="002E30CB">
        <w:rPr>
          <w:rFonts w:ascii="Century" w:hAnsi="Century"/>
          <w:sz w:val="28"/>
          <w:szCs w:val="28"/>
          <w:lang w:eastAsia="uk-UA"/>
        </w:rPr>
        <w:t xml:space="preserve"> зубопротезування та лікувально-хірургічної підготовки до нього пільгових категорій жителів Городоцької територіал</w:t>
      </w:r>
      <w:r w:rsidR="00762F97" w:rsidRPr="002E30CB">
        <w:rPr>
          <w:rFonts w:ascii="Century" w:hAnsi="Century"/>
          <w:sz w:val="28"/>
          <w:szCs w:val="28"/>
          <w:lang w:eastAsia="uk-UA"/>
        </w:rPr>
        <w:t>ьної громади на 2026</w:t>
      </w:r>
      <w:r w:rsidRPr="002E30CB">
        <w:rPr>
          <w:rFonts w:ascii="Century" w:hAnsi="Century"/>
          <w:sz w:val="28"/>
          <w:szCs w:val="28"/>
          <w:lang w:eastAsia="uk-UA"/>
        </w:rPr>
        <w:t xml:space="preserve"> р., згідно з додатком. </w:t>
      </w:r>
    </w:p>
    <w:p w14:paraId="677F21C9" w14:textId="73DDC478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2E30CB">
        <w:rPr>
          <w:rFonts w:ascii="Century" w:hAnsi="Century"/>
          <w:sz w:val="28"/>
          <w:szCs w:val="28"/>
          <w:lang w:eastAsia="uk-UA"/>
        </w:rPr>
        <w:t xml:space="preserve">2. Контроль за виконанням рішення покласти на постійні депутатські комісії з питань охорони здоров’я, соціального захисту, у справах ветеранів ООС/АТО, </w:t>
      </w:r>
      <w:r w:rsidRPr="002E30CB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</w:t>
      </w:r>
      <w:r w:rsidRPr="002E30CB">
        <w:rPr>
          <w:rFonts w:ascii="Century" w:hAnsi="Century"/>
          <w:sz w:val="28"/>
          <w:szCs w:val="28"/>
          <w:lang w:eastAsia="uk-UA"/>
        </w:rPr>
        <w:t>.</w:t>
      </w:r>
    </w:p>
    <w:p w14:paraId="13400A64" w14:textId="77777777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ADB6729" w14:textId="77777777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6E1158A6" w14:textId="21947445" w:rsidR="00C27C4B" w:rsidRPr="002E30CB" w:rsidRDefault="00C27C4B" w:rsidP="00C27C4B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2E30CB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802480"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802480"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2E30CB">
        <w:rPr>
          <w:rFonts w:ascii="Century" w:hAnsi="Century"/>
          <w:b/>
          <w:bCs/>
          <w:sz w:val="27"/>
          <w:szCs w:val="27"/>
          <w:lang w:eastAsia="uk-UA"/>
        </w:rPr>
        <w:t xml:space="preserve"> </w:t>
      </w:r>
      <w:r w:rsidR="002E30CB"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2E30CB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A82C075" w14:textId="77777777" w:rsidR="00A01C21" w:rsidRPr="002E30CB" w:rsidRDefault="00C27C4B" w:rsidP="00C27C4B">
      <w:pPr>
        <w:pStyle w:val="3"/>
        <w:rPr>
          <w:rFonts w:ascii="Century" w:hAnsi="Century"/>
        </w:rPr>
      </w:pPr>
      <w:r w:rsidRPr="002E30CB">
        <w:rPr>
          <w:rFonts w:ascii="Century" w:hAnsi="Century"/>
          <w:sz w:val="27"/>
          <w:szCs w:val="27"/>
          <w:lang w:eastAsia="uk-UA"/>
        </w:rPr>
        <w:br w:type="page"/>
      </w:r>
    </w:p>
    <w:p w14:paraId="1D217DC9" w14:textId="77777777" w:rsidR="00A01C21" w:rsidRPr="002E30CB" w:rsidRDefault="00A01C21" w:rsidP="00A01C21">
      <w:pPr>
        <w:rPr>
          <w:rFonts w:ascii="Century" w:hAnsi="Century"/>
          <w:lang w:eastAsia="ru-RU"/>
        </w:rPr>
      </w:pPr>
    </w:p>
    <w:p w14:paraId="28E348FC" w14:textId="77777777" w:rsidR="00CA3DA9" w:rsidRPr="002E30CB" w:rsidRDefault="00CA3DA9" w:rsidP="00CA3DA9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>ПАСПОРТ</w:t>
      </w:r>
    </w:p>
    <w:p w14:paraId="3273B188" w14:textId="77777777" w:rsidR="00CA3DA9" w:rsidRPr="002E30CB" w:rsidRDefault="00CA3DA9" w:rsidP="00CA3DA9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 xml:space="preserve">Програми </w:t>
      </w:r>
      <w:r w:rsidRPr="002E30CB">
        <w:rPr>
          <w:rFonts w:ascii="Century" w:hAnsi="Century"/>
          <w:b/>
          <w:sz w:val="28"/>
          <w:szCs w:val="28"/>
        </w:rPr>
        <w:t xml:space="preserve">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1B6E7AE9" w14:textId="77777777" w:rsidR="00CA3DA9" w:rsidRPr="002E30CB" w:rsidRDefault="00762F97" w:rsidP="00CA3DA9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на 2026</w:t>
      </w:r>
      <w:r w:rsidR="00CA3DA9" w:rsidRPr="002E30CB">
        <w:rPr>
          <w:rFonts w:ascii="Century" w:hAnsi="Century"/>
          <w:b/>
          <w:sz w:val="28"/>
          <w:szCs w:val="28"/>
        </w:rPr>
        <w:t xml:space="preserve"> рік</w:t>
      </w:r>
    </w:p>
    <w:p w14:paraId="786E0193" w14:textId="77777777" w:rsidR="00CA3DA9" w:rsidRPr="002E30CB" w:rsidRDefault="00CA3DA9" w:rsidP="00CA3DA9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 (назва програми)</w:t>
      </w:r>
    </w:p>
    <w:p w14:paraId="2F3F68CD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2EA458D1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1. Ініціатори розроблення Програми: Городоцька міська рада Львівської області</w:t>
      </w:r>
    </w:p>
    <w:p w14:paraId="71F00351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u w:val="single"/>
        </w:rPr>
      </w:pPr>
    </w:p>
    <w:p w14:paraId="1FBC3FE0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lang w:val="ru-RU"/>
        </w:rPr>
      </w:pPr>
      <w:r w:rsidRPr="002E30CB">
        <w:rPr>
          <w:rFonts w:ascii="Century" w:hAnsi="Century"/>
          <w:sz w:val="28"/>
          <w:szCs w:val="28"/>
        </w:rPr>
        <w:t xml:space="preserve">2.Дата, номер документа про затвердження Програми: </w:t>
      </w:r>
      <w:r w:rsidR="00762F97" w:rsidRPr="002E30CB">
        <w:rPr>
          <w:rFonts w:ascii="Century" w:hAnsi="Century"/>
          <w:sz w:val="28"/>
          <w:szCs w:val="28"/>
        </w:rPr>
        <w:t>18.12.2025</w:t>
      </w:r>
    </w:p>
    <w:p w14:paraId="13EB3B2F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424A4680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3. Розробник Програми: КНП «Городоцька центральна лікарня» Городоцької міської ради.</w:t>
      </w:r>
    </w:p>
    <w:p w14:paraId="367F80D4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547E272C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 Відповідальний виконавець: Городоцька міська рада Львівської області.</w:t>
      </w:r>
    </w:p>
    <w:p w14:paraId="06B19AE1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</w:p>
    <w:p w14:paraId="668F5FAF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5. Учасники Програми: Городоцька міська рада Львівської області, КНП «Городоцька центральна лікарня» Городоцької міської ради.</w:t>
      </w:r>
    </w:p>
    <w:p w14:paraId="2556B463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</w:p>
    <w:p w14:paraId="0A52FE74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6. </w:t>
      </w:r>
      <w:r w:rsidR="00762F97" w:rsidRPr="002E30CB">
        <w:rPr>
          <w:rFonts w:ascii="Century" w:hAnsi="Century"/>
          <w:sz w:val="28"/>
          <w:szCs w:val="28"/>
        </w:rPr>
        <w:t>Термін реалізації Програми: 2026</w:t>
      </w:r>
      <w:r w:rsidRPr="002E30CB">
        <w:rPr>
          <w:rFonts w:ascii="Century" w:hAnsi="Century"/>
          <w:sz w:val="28"/>
          <w:szCs w:val="28"/>
        </w:rPr>
        <w:t xml:space="preserve"> рік</w:t>
      </w:r>
    </w:p>
    <w:p w14:paraId="2CF85C5E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4EFC4CC7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 Загальний обсяг фінансових ресурсів, необхідних для реалізації Програми визначається рішенням Городоцької міської ради про місцевий бюджет на відповідний бюджетний період.</w:t>
      </w:r>
    </w:p>
    <w:p w14:paraId="401A44D6" w14:textId="77777777" w:rsidR="00CA3DA9" w:rsidRPr="002E30CB" w:rsidRDefault="00762F97" w:rsidP="00CA3DA9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Фінансовий ресурс на 2026</w:t>
      </w:r>
      <w:r w:rsidR="00CA3DA9" w:rsidRPr="002E30CB">
        <w:rPr>
          <w:rFonts w:ascii="Century" w:hAnsi="Century"/>
          <w:sz w:val="28"/>
          <w:szCs w:val="28"/>
        </w:rPr>
        <w:t xml:space="preserve"> рік –</w:t>
      </w:r>
      <w:r w:rsidR="000400C6" w:rsidRPr="002E30CB">
        <w:rPr>
          <w:rFonts w:ascii="Century" w:hAnsi="Century"/>
          <w:sz w:val="28"/>
          <w:szCs w:val="28"/>
        </w:rPr>
        <w:t xml:space="preserve"> </w:t>
      </w:r>
      <w:r w:rsidRPr="002E30CB">
        <w:rPr>
          <w:rFonts w:ascii="Century" w:hAnsi="Century"/>
          <w:sz w:val="28"/>
          <w:szCs w:val="28"/>
        </w:rPr>
        <w:t>700000</w:t>
      </w:r>
      <w:r w:rsidR="000400C6" w:rsidRPr="002E30CB">
        <w:rPr>
          <w:rFonts w:ascii="Century" w:hAnsi="Century"/>
          <w:sz w:val="28"/>
          <w:szCs w:val="28"/>
        </w:rPr>
        <w:t xml:space="preserve">  </w:t>
      </w:r>
      <w:r w:rsidR="00CA3DA9" w:rsidRPr="002E30CB">
        <w:rPr>
          <w:rFonts w:ascii="Century" w:hAnsi="Century"/>
          <w:sz w:val="28"/>
          <w:szCs w:val="28"/>
        </w:rPr>
        <w:t>грн.</w:t>
      </w:r>
    </w:p>
    <w:p w14:paraId="4ACF97B7" w14:textId="77777777" w:rsidR="00CA3DA9" w:rsidRPr="002E30CB" w:rsidRDefault="00CA3DA9" w:rsidP="00CA3DA9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</w:p>
    <w:p w14:paraId="18FC1662" w14:textId="77777777" w:rsidR="00CA3DA9" w:rsidRPr="002E30CB" w:rsidRDefault="00CA3DA9" w:rsidP="00CA3DA9">
      <w:pPr>
        <w:ind w:firstLine="567"/>
        <w:jc w:val="both"/>
        <w:rPr>
          <w:rFonts w:ascii="Century" w:hAnsi="Century"/>
          <w:sz w:val="28"/>
          <w:szCs w:val="28"/>
        </w:rPr>
      </w:pPr>
    </w:p>
    <w:p w14:paraId="19F36B58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 </w:t>
      </w:r>
    </w:p>
    <w:p w14:paraId="2A69DC39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 xml:space="preserve">Секретар ради                                          </w:t>
      </w:r>
      <w:r w:rsidRPr="002E30CB">
        <w:rPr>
          <w:rFonts w:ascii="Century" w:hAnsi="Century"/>
          <w:b/>
          <w:sz w:val="28"/>
          <w:szCs w:val="28"/>
          <w:lang w:val="ru-RU"/>
        </w:rPr>
        <w:t xml:space="preserve">          </w:t>
      </w:r>
      <w:r w:rsidRPr="002E30CB">
        <w:rPr>
          <w:rFonts w:ascii="Century" w:hAnsi="Century"/>
          <w:b/>
          <w:sz w:val="28"/>
          <w:szCs w:val="28"/>
        </w:rPr>
        <w:t xml:space="preserve">             Микола  ЛУПІЙ</w:t>
      </w:r>
    </w:p>
    <w:p w14:paraId="3A323499" w14:textId="77777777" w:rsidR="00CA3DA9" w:rsidRPr="002E30CB" w:rsidRDefault="00CA3DA9" w:rsidP="00CA3DA9">
      <w:pPr>
        <w:shd w:val="clear" w:color="auto" w:fill="FFFFFF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3318ACC5" w14:textId="77777777" w:rsidR="00A01C21" w:rsidRPr="002E30CB" w:rsidRDefault="00A01C21" w:rsidP="00A01C21">
      <w:pPr>
        <w:rPr>
          <w:rFonts w:ascii="Century" w:hAnsi="Century"/>
          <w:lang w:eastAsia="ru-RU"/>
        </w:rPr>
      </w:pPr>
    </w:p>
    <w:p w14:paraId="54A8DD94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6D4952B3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30F6985C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7F3FDAA8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4FB46C0C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57A1DC81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77951A06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2E145E3A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5E6FAF42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7DA36F28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01EC5F3A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721BEC6B" w14:textId="6C644F17" w:rsidR="002E30CB" w:rsidRDefault="002E30CB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3449BDCE" w14:textId="77777777" w:rsidR="002E30CB" w:rsidRPr="009366CA" w:rsidRDefault="002E30CB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0C036846" w14:textId="1FED445C" w:rsidR="002E30CB" w:rsidRPr="009366CA" w:rsidRDefault="002E30CB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18</w:t>
      </w:r>
      <w:r w:rsidRPr="009366C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12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5</w:t>
      </w:r>
      <w:r w:rsidRPr="009366CA">
        <w:rPr>
          <w:rFonts w:ascii="Century" w:hAnsi="Century"/>
          <w:sz w:val="28"/>
          <w:szCs w:val="28"/>
        </w:rPr>
        <w:t xml:space="preserve">р. № </w:t>
      </w:r>
    </w:p>
    <w:p w14:paraId="22C6D8E9" w14:textId="79C3F023" w:rsidR="00F1066F" w:rsidRDefault="00F1066F" w:rsidP="00305907">
      <w:pPr>
        <w:jc w:val="both"/>
        <w:rPr>
          <w:rFonts w:ascii="Century" w:hAnsi="Century" w:cs="Arial"/>
          <w:sz w:val="26"/>
          <w:szCs w:val="26"/>
        </w:rPr>
      </w:pPr>
    </w:p>
    <w:p w14:paraId="7B0B7178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6B063811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047DD966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75250424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7491FEDE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28EA4E26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7E9B6DEA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21200FDD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27F3C8EB" w14:textId="77777777" w:rsidR="002E30CB" w:rsidRP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417C2CC0" w14:textId="77777777" w:rsidR="00DC584A" w:rsidRPr="002E30CB" w:rsidRDefault="00DC584A" w:rsidP="00305907">
      <w:pPr>
        <w:jc w:val="both"/>
        <w:rPr>
          <w:rFonts w:ascii="Century" w:hAnsi="Century" w:cs="Arial"/>
          <w:sz w:val="32"/>
          <w:szCs w:val="32"/>
        </w:rPr>
      </w:pPr>
    </w:p>
    <w:p w14:paraId="53CD8DE0" w14:textId="77777777" w:rsidR="00563A49" w:rsidRPr="002E30CB" w:rsidRDefault="00563A49" w:rsidP="00F55B67">
      <w:pPr>
        <w:jc w:val="center"/>
        <w:rPr>
          <w:rFonts w:ascii="Century" w:hAnsi="Century"/>
          <w:sz w:val="36"/>
          <w:szCs w:val="36"/>
        </w:rPr>
      </w:pPr>
      <w:r w:rsidRPr="002E30CB">
        <w:rPr>
          <w:rFonts w:ascii="Century" w:hAnsi="Century"/>
          <w:sz w:val="36"/>
          <w:szCs w:val="36"/>
        </w:rPr>
        <w:t xml:space="preserve"> ПРОГРАМА</w:t>
      </w:r>
    </w:p>
    <w:p w14:paraId="0FC8B932" w14:textId="77777777" w:rsidR="00F55B67" w:rsidRPr="002E30CB" w:rsidRDefault="00563A49" w:rsidP="00F55B67">
      <w:pPr>
        <w:jc w:val="center"/>
        <w:rPr>
          <w:rFonts w:ascii="Century" w:hAnsi="Century"/>
          <w:sz w:val="36"/>
          <w:szCs w:val="36"/>
        </w:rPr>
      </w:pPr>
      <w:r w:rsidRPr="002E30CB">
        <w:rPr>
          <w:rFonts w:ascii="Century" w:hAnsi="Century"/>
          <w:sz w:val="36"/>
          <w:szCs w:val="36"/>
        </w:rPr>
        <w:t xml:space="preserve">зубопротезування та лікувально-хірургічної підготовки до нього пільгових категорій </w:t>
      </w:r>
      <w:r w:rsidR="00467EB0" w:rsidRPr="002E30CB">
        <w:rPr>
          <w:rFonts w:ascii="Century" w:hAnsi="Century"/>
          <w:sz w:val="36"/>
          <w:szCs w:val="36"/>
        </w:rPr>
        <w:t>жителів</w:t>
      </w:r>
      <w:r w:rsidR="00775D69" w:rsidRPr="002E30CB">
        <w:rPr>
          <w:rFonts w:ascii="Century" w:hAnsi="Century"/>
          <w:sz w:val="36"/>
          <w:szCs w:val="36"/>
        </w:rPr>
        <w:t xml:space="preserve"> Городоцької </w:t>
      </w:r>
      <w:r w:rsidRPr="002E30CB">
        <w:rPr>
          <w:rFonts w:ascii="Century" w:hAnsi="Century"/>
          <w:sz w:val="36"/>
          <w:szCs w:val="36"/>
        </w:rPr>
        <w:t xml:space="preserve">територіальної громади </w:t>
      </w:r>
    </w:p>
    <w:p w14:paraId="22757F71" w14:textId="77777777" w:rsidR="00563A49" w:rsidRPr="002E30CB" w:rsidRDefault="00762F97" w:rsidP="00F55B67">
      <w:pPr>
        <w:jc w:val="center"/>
        <w:rPr>
          <w:rFonts w:ascii="Century" w:hAnsi="Century"/>
          <w:sz w:val="36"/>
          <w:szCs w:val="36"/>
        </w:rPr>
      </w:pPr>
      <w:r w:rsidRPr="002E30CB">
        <w:rPr>
          <w:rFonts w:ascii="Century" w:hAnsi="Century"/>
          <w:sz w:val="36"/>
          <w:szCs w:val="36"/>
        </w:rPr>
        <w:t>на 2026</w:t>
      </w:r>
      <w:r w:rsidR="00CC090F" w:rsidRPr="002E30CB">
        <w:rPr>
          <w:rFonts w:ascii="Century" w:hAnsi="Century"/>
          <w:sz w:val="36"/>
          <w:szCs w:val="36"/>
        </w:rPr>
        <w:t xml:space="preserve"> рік</w:t>
      </w:r>
    </w:p>
    <w:p w14:paraId="29A93D46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106376E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64F8CC8F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3970134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7D53D884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6D8C8CC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DB959D7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6F550374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1514B383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271B4F9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10B5E91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23DDBAC1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8D21931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5F96857C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09139038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127BF107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E8156B3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295793B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688EB52" w14:textId="6288F9AA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м. Городок</w:t>
      </w:r>
    </w:p>
    <w:p w14:paraId="3F849B76" w14:textId="23E91C10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2025 рік</w:t>
      </w:r>
    </w:p>
    <w:p w14:paraId="60F69EAD" w14:textId="70324F60" w:rsidR="002E30CB" w:rsidRDefault="002E30CB">
      <w:pPr>
        <w:suppressAutoHyphens w:val="0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10A6E872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6E302172" w14:textId="77777777" w:rsidR="00563A49" w:rsidRPr="002E30CB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1. Загальна частина</w:t>
      </w:r>
    </w:p>
    <w:p w14:paraId="47800FEB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16EF8DCE" w14:textId="77777777" w:rsidR="00563A49" w:rsidRPr="002E30C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Міська програма зубопротезування та лікувально-хірургічної підготовки до нього пільгових категорій </w:t>
      </w:r>
      <w:r w:rsidR="00467EB0" w:rsidRPr="002E30CB">
        <w:rPr>
          <w:rFonts w:ascii="Century" w:hAnsi="Century"/>
          <w:sz w:val="28"/>
          <w:szCs w:val="28"/>
        </w:rPr>
        <w:t>жителів</w:t>
      </w:r>
      <w:r w:rsidR="00775D69" w:rsidRPr="002E30CB">
        <w:rPr>
          <w:rFonts w:ascii="Century" w:hAnsi="Century"/>
          <w:sz w:val="28"/>
          <w:szCs w:val="28"/>
        </w:rPr>
        <w:t xml:space="preserve"> Городоцької </w:t>
      </w:r>
      <w:r w:rsidR="00630EAF" w:rsidRPr="002E30CB">
        <w:rPr>
          <w:rFonts w:ascii="Century" w:hAnsi="Century"/>
          <w:sz w:val="28"/>
          <w:szCs w:val="28"/>
        </w:rPr>
        <w:t xml:space="preserve"> територіальної громади на </w:t>
      </w:r>
      <w:r w:rsidR="00762F97" w:rsidRPr="002E30CB">
        <w:rPr>
          <w:rFonts w:ascii="Century" w:hAnsi="Century"/>
          <w:sz w:val="28"/>
          <w:szCs w:val="28"/>
        </w:rPr>
        <w:t>2026</w:t>
      </w:r>
      <w:r w:rsidRPr="002E30CB">
        <w:rPr>
          <w:rFonts w:ascii="Century" w:hAnsi="Century"/>
          <w:sz w:val="28"/>
          <w:szCs w:val="28"/>
        </w:rPr>
        <w:t xml:space="preserve"> роки (</w:t>
      </w:r>
      <w:r w:rsidR="00F55B67" w:rsidRPr="002E30CB">
        <w:rPr>
          <w:rFonts w:ascii="Century" w:hAnsi="Century"/>
          <w:sz w:val="28"/>
          <w:szCs w:val="28"/>
        </w:rPr>
        <w:t>на</w:t>
      </w:r>
      <w:r w:rsidRPr="002E30CB">
        <w:rPr>
          <w:rFonts w:ascii="Century" w:hAnsi="Century"/>
          <w:sz w:val="28"/>
          <w:szCs w:val="28"/>
        </w:rPr>
        <w:t xml:space="preserve">далі – Програма) розроблена на основі Конституції України, Законів України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Про місцеве самоврядування в Україні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,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Основи законодавства України про охорону здоров’я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,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Про статус ветеранів війни, гарантії їх соціального захисту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,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Про основні засади соціального захисту ветеранів праці та інших громадян похилого віку в Україні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,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Про основи соціальної захищеності </w:t>
      </w:r>
      <w:r w:rsidR="00F55B67" w:rsidRPr="002E30CB">
        <w:rPr>
          <w:rFonts w:ascii="Century" w:hAnsi="Century"/>
          <w:sz w:val="28"/>
          <w:szCs w:val="28"/>
        </w:rPr>
        <w:t xml:space="preserve">осіб з </w:t>
      </w:r>
      <w:r w:rsidRPr="002E30CB">
        <w:rPr>
          <w:rFonts w:ascii="Century" w:hAnsi="Century"/>
          <w:sz w:val="28"/>
          <w:szCs w:val="28"/>
        </w:rPr>
        <w:t>інвалід</w:t>
      </w:r>
      <w:r w:rsidR="00F55B67" w:rsidRPr="002E30CB">
        <w:rPr>
          <w:rFonts w:ascii="Century" w:hAnsi="Century"/>
          <w:sz w:val="28"/>
          <w:szCs w:val="28"/>
        </w:rPr>
        <w:t>ністю</w:t>
      </w:r>
      <w:r w:rsidRPr="002E30CB">
        <w:rPr>
          <w:rFonts w:ascii="Century" w:hAnsi="Century"/>
          <w:sz w:val="28"/>
          <w:szCs w:val="28"/>
        </w:rPr>
        <w:t xml:space="preserve"> в Україні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.</w:t>
      </w:r>
    </w:p>
    <w:p w14:paraId="7F1FCCBB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1FE2B48" w14:textId="77777777" w:rsidR="00563A49" w:rsidRPr="002E30CB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2. Мета Програми</w:t>
      </w:r>
    </w:p>
    <w:p w14:paraId="0ECF1AB0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3A3F87E4" w14:textId="77777777" w:rsidR="00563A49" w:rsidRPr="002E30C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2.1. Метою Програми є забезпечення пільгових категорій </w:t>
      </w:r>
      <w:r w:rsidR="00467EB0" w:rsidRPr="002E30CB">
        <w:rPr>
          <w:rFonts w:ascii="Century" w:hAnsi="Century"/>
          <w:sz w:val="28"/>
          <w:szCs w:val="28"/>
        </w:rPr>
        <w:t>жителів</w:t>
      </w:r>
      <w:r w:rsidR="0023649F" w:rsidRPr="002E30CB">
        <w:rPr>
          <w:rFonts w:ascii="Century" w:hAnsi="Century"/>
          <w:sz w:val="28"/>
          <w:szCs w:val="28"/>
        </w:rPr>
        <w:t xml:space="preserve"> Городоцької</w:t>
      </w:r>
      <w:r w:rsidRPr="002E30CB">
        <w:rPr>
          <w:rFonts w:ascii="Century" w:hAnsi="Century"/>
          <w:sz w:val="28"/>
          <w:szCs w:val="28"/>
        </w:rPr>
        <w:t xml:space="preserve"> територіальної громади (</w:t>
      </w:r>
      <w:r w:rsidR="00F55B67" w:rsidRPr="002E30CB">
        <w:rPr>
          <w:rFonts w:ascii="Century" w:hAnsi="Century"/>
          <w:sz w:val="28"/>
          <w:szCs w:val="28"/>
        </w:rPr>
        <w:t>на</w:t>
      </w:r>
      <w:r w:rsidR="0023649F" w:rsidRPr="002E30CB">
        <w:rPr>
          <w:rFonts w:ascii="Century" w:hAnsi="Century"/>
          <w:sz w:val="28"/>
          <w:szCs w:val="28"/>
        </w:rPr>
        <w:t>далі – Городоцька ОТГ</w:t>
      </w:r>
      <w:r w:rsidRPr="002E30CB">
        <w:rPr>
          <w:rFonts w:ascii="Century" w:hAnsi="Century"/>
          <w:sz w:val="28"/>
          <w:szCs w:val="28"/>
        </w:rPr>
        <w:t xml:space="preserve">) зубним протезуванням для покращення жувальної і мовної функції щелепної системи, покращення загального стану здоров’я і життя. </w:t>
      </w:r>
    </w:p>
    <w:p w14:paraId="324CF7EB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4DCFADCA" w14:textId="77777777" w:rsidR="00563A49" w:rsidRPr="002E30CB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3. За</w:t>
      </w:r>
      <w:r w:rsidR="00F55B67" w:rsidRPr="002E30CB">
        <w:rPr>
          <w:rFonts w:ascii="Century" w:hAnsi="Century"/>
          <w:b/>
          <w:sz w:val="28"/>
          <w:szCs w:val="28"/>
        </w:rPr>
        <w:t>в</w:t>
      </w:r>
      <w:r w:rsidRPr="002E30CB">
        <w:rPr>
          <w:rFonts w:ascii="Century" w:hAnsi="Century"/>
          <w:b/>
          <w:sz w:val="28"/>
          <w:szCs w:val="28"/>
        </w:rPr>
        <w:t>дання Програми</w:t>
      </w:r>
    </w:p>
    <w:p w14:paraId="334AF9CC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5E5DD1A9" w14:textId="77777777" w:rsidR="00563A49" w:rsidRPr="002E30CB" w:rsidRDefault="0023649F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3.</w:t>
      </w:r>
      <w:r w:rsidR="00563A49" w:rsidRPr="002E30CB">
        <w:rPr>
          <w:rFonts w:ascii="Century" w:hAnsi="Century"/>
          <w:sz w:val="28"/>
          <w:szCs w:val="28"/>
        </w:rPr>
        <w:t xml:space="preserve"> Надання ортопедичної стоматологічної допомоги з поновленням жувальної спроможності із застосуванням зубних протезів та лікувально-хірургічної підгото</w:t>
      </w:r>
      <w:r w:rsidRPr="002E30CB">
        <w:rPr>
          <w:rFonts w:ascii="Century" w:hAnsi="Century"/>
          <w:sz w:val="28"/>
          <w:szCs w:val="28"/>
        </w:rPr>
        <w:t>вки до неї пільговим категоріям</w:t>
      </w:r>
      <w:r w:rsidR="00467EB0" w:rsidRPr="002E30CB">
        <w:rPr>
          <w:rFonts w:ascii="Century" w:hAnsi="Century"/>
          <w:sz w:val="28"/>
          <w:szCs w:val="28"/>
        </w:rPr>
        <w:t xml:space="preserve"> жителів</w:t>
      </w:r>
      <w:r w:rsidRPr="002E30CB">
        <w:rPr>
          <w:rFonts w:ascii="Century" w:hAnsi="Century"/>
          <w:sz w:val="28"/>
          <w:szCs w:val="28"/>
        </w:rPr>
        <w:t xml:space="preserve"> Городоцької ОТГ</w:t>
      </w:r>
      <w:r w:rsidR="00563A49" w:rsidRPr="002E30CB">
        <w:rPr>
          <w:rFonts w:ascii="Century" w:hAnsi="Century"/>
          <w:sz w:val="28"/>
          <w:szCs w:val="28"/>
        </w:rPr>
        <w:t>.</w:t>
      </w:r>
    </w:p>
    <w:p w14:paraId="50413655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70CE30F8" w14:textId="77777777" w:rsidR="00563A49" w:rsidRPr="002E30CB" w:rsidRDefault="00563A49" w:rsidP="00F55B67">
      <w:pPr>
        <w:jc w:val="center"/>
        <w:rPr>
          <w:rFonts w:ascii="Century" w:eastAsiaTheme="minorHAnsi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4. Порядок надання ортопедичної стоматологічної допомоги</w:t>
      </w:r>
    </w:p>
    <w:p w14:paraId="31398EFC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82F1AD0" w14:textId="77777777" w:rsidR="00563A49" w:rsidRPr="002E30C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4.1. Право на зубопротезування та лікувально-хірургічн</w:t>
      </w:r>
      <w:r w:rsidR="00F55B67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підготовк</w:t>
      </w:r>
      <w:r w:rsidR="00F55B67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до нього відповідно до цієї Програми мають особи, місце проживання яких зареєстро</w:t>
      </w:r>
      <w:r w:rsidR="00467EB0" w:rsidRPr="002E30CB">
        <w:rPr>
          <w:rFonts w:ascii="Century" w:hAnsi="Century"/>
          <w:sz w:val="28"/>
          <w:szCs w:val="28"/>
        </w:rPr>
        <w:t>ване на території Городоцької ОТГ</w:t>
      </w:r>
      <w:r w:rsidRPr="002E30CB">
        <w:rPr>
          <w:rFonts w:ascii="Century" w:hAnsi="Century"/>
          <w:sz w:val="28"/>
          <w:szCs w:val="28"/>
        </w:rPr>
        <w:t>.</w:t>
      </w:r>
    </w:p>
    <w:p w14:paraId="1224590F" w14:textId="77777777" w:rsidR="00563A49" w:rsidRPr="002E30C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4.2. Облік пільгових к</w:t>
      </w:r>
      <w:r w:rsidR="004D12FE" w:rsidRPr="002E30CB">
        <w:rPr>
          <w:rFonts w:ascii="Century" w:hAnsi="Century"/>
          <w:sz w:val="28"/>
          <w:szCs w:val="28"/>
        </w:rPr>
        <w:t>атегорій громадян Городоцької ОТГ</w:t>
      </w:r>
      <w:r w:rsidRPr="002E30CB">
        <w:rPr>
          <w:rFonts w:ascii="Century" w:hAnsi="Century"/>
          <w:sz w:val="28"/>
          <w:szCs w:val="28"/>
        </w:rPr>
        <w:t xml:space="preserve"> здійснюється відповідно до Положення про порядок створення та функціонуван</w:t>
      </w:r>
      <w:r w:rsidR="00CF52B9" w:rsidRPr="002E30CB">
        <w:rPr>
          <w:rFonts w:ascii="Century" w:hAnsi="Century"/>
          <w:sz w:val="28"/>
          <w:szCs w:val="28"/>
        </w:rPr>
        <w:t>ня загальної</w:t>
      </w:r>
      <w:r w:rsidRPr="002E30CB">
        <w:rPr>
          <w:rFonts w:ascii="Century" w:hAnsi="Century"/>
          <w:sz w:val="28"/>
          <w:szCs w:val="28"/>
        </w:rPr>
        <w:t xml:space="preserve"> реєстрації на зубопротезування та лікувально-хірургічн</w:t>
      </w:r>
      <w:r w:rsidR="0007504B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підготовк</w:t>
      </w:r>
      <w:r w:rsidR="0007504B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до нього пільгових категорій </w:t>
      </w:r>
      <w:r w:rsidR="0007504B" w:rsidRPr="002E30CB">
        <w:rPr>
          <w:rFonts w:ascii="Century" w:hAnsi="Century"/>
          <w:sz w:val="28"/>
          <w:szCs w:val="28"/>
        </w:rPr>
        <w:t>жителів</w:t>
      </w:r>
      <w:r w:rsidR="00DC52C7" w:rsidRPr="002E30CB">
        <w:rPr>
          <w:rFonts w:ascii="Century" w:hAnsi="Century"/>
          <w:sz w:val="28"/>
          <w:szCs w:val="28"/>
        </w:rPr>
        <w:t xml:space="preserve"> Городоцької ОТГ </w:t>
      </w:r>
      <w:r w:rsidRPr="002E30CB">
        <w:rPr>
          <w:rFonts w:ascii="Century" w:hAnsi="Century"/>
          <w:sz w:val="28"/>
          <w:szCs w:val="28"/>
        </w:rPr>
        <w:t>.</w:t>
      </w:r>
    </w:p>
    <w:p w14:paraId="17795078" w14:textId="77777777" w:rsidR="00563A49" w:rsidRPr="002E30CB" w:rsidRDefault="00563A49" w:rsidP="0007504B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4.3. Послуги з пільгового зубопротезування та лікувально-хірургічної підготовки до нього надаються згідно з черговістю.</w:t>
      </w:r>
    </w:p>
    <w:p w14:paraId="2410D207" w14:textId="77777777" w:rsidR="00563A49" w:rsidRPr="002E30CB" w:rsidRDefault="00563A49" w:rsidP="0007504B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4.4. Категорії пільговиків, які мають право на пільгове зубопротезування та лікувально-хірургічн</w:t>
      </w:r>
      <w:r w:rsidR="0007504B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підготовк</w:t>
      </w:r>
      <w:r w:rsidR="0007504B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до нього та обсяг відшкодування цих послуг за кошт</w:t>
      </w:r>
      <w:r w:rsidR="00ED598D" w:rsidRPr="002E30CB">
        <w:rPr>
          <w:rFonts w:ascii="Century" w:hAnsi="Century"/>
          <w:sz w:val="28"/>
          <w:szCs w:val="28"/>
        </w:rPr>
        <w:t>и</w:t>
      </w:r>
      <w:r w:rsidR="004D12FE" w:rsidRPr="002E30CB">
        <w:rPr>
          <w:rFonts w:ascii="Century" w:hAnsi="Century"/>
          <w:sz w:val="28"/>
          <w:szCs w:val="28"/>
        </w:rPr>
        <w:t xml:space="preserve"> бюджету Городоцької ОТГ</w:t>
      </w:r>
      <w:r w:rsidRPr="002E30CB">
        <w:rPr>
          <w:rFonts w:ascii="Century" w:hAnsi="Century"/>
          <w:sz w:val="28"/>
          <w:szCs w:val="28"/>
        </w:rPr>
        <w:t>:</w:t>
      </w:r>
    </w:p>
    <w:p w14:paraId="3456267E" w14:textId="77777777" w:rsidR="0007504B" w:rsidRPr="002E30CB" w:rsidRDefault="0007504B" w:rsidP="0007504B">
      <w:pPr>
        <w:ind w:firstLine="708"/>
        <w:jc w:val="both"/>
        <w:rPr>
          <w:rFonts w:ascii="Century" w:hAnsi="Century"/>
          <w:sz w:val="28"/>
          <w:szCs w:val="28"/>
        </w:rPr>
      </w:pPr>
    </w:p>
    <w:tbl>
      <w:tblPr>
        <w:tblW w:w="962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5"/>
        <w:gridCol w:w="2368"/>
        <w:gridCol w:w="2388"/>
        <w:gridCol w:w="1914"/>
        <w:gridCol w:w="2403"/>
      </w:tblGrid>
      <w:tr w:rsidR="00563A49" w:rsidRPr="002E30CB" w14:paraId="5B21A37C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80F8258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lastRenderedPageBreak/>
              <w:t>№</w:t>
            </w:r>
          </w:p>
          <w:p w14:paraId="36084A41" w14:textId="77777777" w:rsidR="00563A49" w:rsidRPr="002E30CB" w:rsidRDefault="0007504B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з</w:t>
            </w:r>
            <w:r w:rsidR="00563A49" w:rsidRPr="002E30CB">
              <w:rPr>
                <w:rFonts w:ascii="Century" w:hAnsi="Century"/>
                <w:sz w:val="28"/>
                <w:szCs w:val="28"/>
              </w:rPr>
              <w:t>/п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71562BF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Категорії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7A3000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Підстава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C903829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Черговість за умови реєстрації в електронній черзі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3C72D4D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Обсяг відшкодування</w:t>
            </w:r>
          </w:p>
        </w:tc>
      </w:tr>
      <w:tr w:rsidR="00630EAF" w:rsidRPr="002E30CB" w14:paraId="5234A439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489B4F3" w14:textId="77777777" w:rsidR="00630EAF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1EF8D25" w14:textId="77777777" w:rsidR="00630EAF" w:rsidRPr="002E30CB" w:rsidRDefault="00AA76C0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Ветеранам війни (учасникам бойових дій, інвалідам війни, учасникам війни)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068720" w14:textId="77777777" w:rsidR="00630EAF" w:rsidRPr="002E30CB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hyperlink r:id="rId9" w:history="1">
              <w:r w:rsidRPr="002E30CB">
                <w:rPr>
                  <w:rStyle w:val="af0"/>
                  <w:rFonts w:ascii="Century" w:hAnsi="Century"/>
                  <w:color w:val="auto"/>
                  <w:sz w:val="28"/>
                  <w:szCs w:val="28"/>
                  <w:u w:val="none"/>
                </w:rPr>
                <w:t xml:space="preserve">Закон України </w:t>
              </w:r>
            </w:hyperlink>
            <w:r w:rsidRPr="002E30CB">
              <w:rPr>
                <w:rFonts w:ascii="Century" w:hAnsi="Century"/>
                <w:sz w:val="28"/>
                <w:szCs w:val="28"/>
              </w:rPr>
              <w:t>"Про статус ветеранів війни, гарантії їх соціального захисту" (ст. 12)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B7AC9CA" w14:textId="77777777" w:rsidR="00630EAF" w:rsidRPr="002E30CB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позачергово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109C2B45" w14:textId="77777777" w:rsidR="00630EAF" w:rsidRPr="002E30CB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у повному обсязі</w:t>
            </w:r>
          </w:p>
        </w:tc>
      </w:tr>
      <w:tr w:rsidR="00563A49" w:rsidRPr="002E30CB" w14:paraId="332E3BDB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8CF45A" w14:textId="77777777" w:rsidR="00563A49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2.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286EBC6" w14:textId="77777777" w:rsidR="00563A49" w:rsidRPr="002E30CB" w:rsidRDefault="00563A49" w:rsidP="00630EAF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Члени сім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ей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 загиблих (померлих</w:t>
            </w:r>
            <w:r w:rsidR="0073270F" w:rsidRPr="002E30CB">
              <w:rPr>
                <w:rFonts w:ascii="Century" w:hAnsi="Century"/>
                <w:sz w:val="28"/>
                <w:szCs w:val="28"/>
              </w:rPr>
              <w:t>), зниклих безвісти, полонених</w:t>
            </w:r>
            <w:r w:rsidR="0073270F" w:rsidRPr="002E30CB">
              <w:rPr>
                <w:rFonts w:ascii="Century" w:hAnsi="Century"/>
                <w:color w:val="242424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0FE4EB" w14:textId="77777777" w:rsidR="00563A49" w:rsidRPr="002E30CB" w:rsidRDefault="00563A49" w:rsidP="00ED598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 xml:space="preserve">Закон України 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"</w:t>
            </w:r>
            <w:r w:rsidRPr="002E30CB">
              <w:rPr>
                <w:rFonts w:ascii="Century" w:hAnsi="Century"/>
                <w:sz w:val="28"/>
                <w:szCs w:val="28"/>
              </w:rPr>
              <w:t>Про статус ветеранів війни, гарантії їх соціального захисту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"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 (ст. 12)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5CDEAFC" w14:textId="77777777" w:rsidR="00563A49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позачергово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7BC7055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у повному обсязі</w:t>
            </w:r>
          </w:p>
        </w:tc>
      </w:tr>
      <w:tr w:rsidR="00563A49" w:rsidRPr="002E30CB" w14:paraId="24ADD0A7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BB0545" w14:textId="77777777" w:rsidR="00563A49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3</w:t>
            </w:r>
            <w:r w:rsidR="00563A49" w:rsidRPr="002E30CB"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4C5F133" w14:textId="77777777" w:rsidR="00563A49" w:rsidRPr="002E30CB" w:rsidRDefault="00563A49" w:rsidP="0073270F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 xml:space="preserve">Особи з інвалідністю загального захворювання І та ІІ групи 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C2EFCC" w14:textId="77777777" w:rsidR="002E156C" w:rsidRPr="002E30CB" w:rsidRDefault="00563A49" w:rsidP="002E156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 xml:space="preserve">Закон України 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"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Про основи соціальної захищеності </w:t>
            </w:r>
            <w:r w:rsidR="002E156C" w:rsidRPr="002E30CB">
              <w:rPr>
                <w:rFonts w:ascii="Century" w:hAnsi="Century"/>
                <w:sz w:val="28"/>
                <w:szCs w:val="28"/>
              </w:rPr>
              <w:t xml:space="preserve">осіб з </w:t>
            </w:r>
            <w:r w:rsidRPr="002E30CB">
              <w:rPr>
                <w:rFonts w:ascii="Century" w:hAnsi="Century"/>
                <w:sz w:val="28"/>
                <w:szCs w:val="28"/>
              </w:rPr>
              <w:t>інвалід</w:t>
            </w:r>
            <w:r w:rsidR="002E156C" w:rsidRPr="002E30CB">
              <w:rPr>
                <w:rFonts w:ascii="Century" w:hAnsi="Century"/>
                <w:sz w:val="28"/>
                <w:szCs w:val="28"/>
              </w:rPr>
              <w:t xml:space="preserve">ністю </w:t>
            </w:r>
            <w:r w:rsidRPr="002E30CB">
              <w:rPr>
                <w:rFonts w:ascii="Century" w:hAnsi="Century"/>
                <w:sz w:val="28"/>
                <w:szCs w:val="28"/>
              </w:rPr>
              <w:t>в Україні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"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 </w:t>
            </w:r>
          </w:p>
          <w:p w14:paraId="3976166A" w14:textId="77777777" w:rsidR="00563A49" w:rsidRPr="002E30CB" w:rsidRDefault="00563A49" w:rsidP="002E156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 xml:space="preserve">(ст. </w:t>
            </w:r>
            <w:r w:rsidR="002E156C" w:rsidRPr="002E30CB">
              <w:rPr>
                <w:rFonts w:ascii="Century" w:hAnsi="Century"/>
                <w:sz w:val="28"/>
                <w:szCs w:val="28"/>
              </w:rPr>
              <w:t xml:space="preserve">ст. </w:t>
            </w:r>
            <w:r w:rsidRPr="002E30CB">
              <w:rPr>
                <w:rFonts w:ascii="Century" w:hAnsi="Century"/>
                <w:sz w:val="28"/>
                <w:szCs w:val="28"/>
              </w:rPr>
              <w:t>37, 38)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246A7EB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позачергово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BA499D1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у повному обсязі</w:t>
            </w:r>
          </w:p>
        </w:tc>
      </w:tr>
      <w:tr w:rsidR="00563A49" w:rsidRPr="002E30CB" w14:paraId="038B1C9B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B2A6C76" w14:textId="77777777" w:rsidR="00563A49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4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58FC3E1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Пенсіонери за віком, ветерани праці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5A86D9" w14:textId="77777777" w:rsidR="002E156C" w:rsidRPr="002E30CB" w:rsidRDefault="0007504B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hyperlink r:id="rId10" w:history="1">
              <w:hyperlink r:id="rId11" w:history="1">
                <w:r w:rsidRPr="002E30CB">
                  <w:rPr>
                    <w:rStyle w:val="af0"/>
                    <w:rFonts w:ascii="Century" w:hAnsi="Century"/>
                    <w:color w:val="auto"/>
                    <w:sz w:val="28"/>
                    <w:szCs w:val="28"/>
                    <w:u w:val="none"/>
                  </w:rPr>
                  <w:t xml:space="preserve">Закон України </w:t>
                </w:r>
              </w:hyperlink>
              <w:r w:rsidR="00563A49" w:rsidRPr="002E30CB">
                <w:rPr>
                  <w:rStyle w:val="af0"/>
                  <w:rFonts w:ascii="Century" w:hAnsi="Century"/>
                  <w:sz w:val="28"/>
                  <w:szCs w:val="28"/>
                </w:rPr>
                <w:t xml:space="preserve"> </w:t>
              </w:r>
            </w:hyperlink>
            <w:r w:rsidRPr="002E30CB">
              <w:rPr>
                <w:rFonts w:ascii="Century" w:hAnsi="Century"/>
                <w:sz w:val="28"/>
                <w:szCs w:val="28"/>
              </w:rPr>
              <w:t>"</w:t>
            </w:r>
            <w:r w:rsidR="00563A49" w:rsidRPr="002E30CB">
              <w:rPr>
                <w:rFonts w:ascii="Century" w:hAnsi="Century"/>
                <w:sz w:val="28"/>
                <w:szCs w:val="28"/>
              </w:rPr>
              <w:t>Про основні засади соціального захисту ветеранів праці та інших громадян похилого віку в Україні</w:t>
            </w:r>
            <w:r w:rsidRPr="002E30CB">
              <w:rPr>
                <w:rFonts w:ascii="Century" w:hAnsi="Century"/>
                <w:sz w:val="28"/>
                <w:szCs w:val="28"/>
              </w:rPr>
              <w:t>"</w:t>
            </w:r>
            <w:r w:rsidR="00563A49" w:rsidRPr="002E30CB">
              <w:rPr>
                <w:rFonts w:ascii="Century" w:hAnsi="Century"/>
                <w:sz w:val="28"/>
                <w:szCs w:val="28"/>
              </w:rPr>
              <w:t xml:space="preserve"> </w:t>
            </w:r>
          </w:p>
          <w:p w14:paraId="46F41331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(</w:t>
            </w:r>
            <w:r w:rsidR="002E156C" w:rsidRPr="002E30CB">
              <w:rPr>
                <w:rFonts w:ascii="Century" w:hAnsi="Century"/>
                <w:sz w:val="28"/>
                <w:szCs w:val="28"/>
              </w:rPr>
              <w:t xml:space="preserve">ст. </w:t>
            </w:r>
            <w:r w:rsidRPr="002E30CB">
              <w:rPr>
                <w:rFonts w:ascii="Century" w:hAnsi="Century"/>
                <w:sz w:val="28"/>
                <w:szCs w:val="28"/>
              </w:rPr>
              <w:t>ст. 7, 34)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9108E8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в поря</w:t>
            </w:r>
            <w:r w:rsidR="004D12FE" w:rsidRPr="002E30CB">
              <w:rPr>
                <w:rFonts w:ascii="Century" w:hAnsi="Century"/>
                <w:sz w:val="28"/>
                <w:szCs w:val="28"/>
              </w:rPr>
              <w:t xml:space="preserve">дку 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 черги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30F786A" w14:textId="77777777" w:rsidR="00F2240E" w:rsidRPr="002E30CB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максимальна сума не повинна перевищувати вартості знімних протезів на верхню та нижню щелепи, якими поновлюється 100% жувальної ефективності</w:t>
            </w:r>
            <w:r w:rsidR="006B4207" w:rsidRPr="002E30CB">
              <w:rPr>
                <w:rFonts w:ascii="Century" w:hAnsi="Century"/>
                <w:sz w:val="28"/>
                <w:szCs w:val="28"/>
              </w:rPr>
              <w:t xml:space="preserve"> </w:t>
            </w:r>
            <w:r w:rsidR="00381F3F" w:rsidRPr="002E30CB">
              <w:rPr>
                <w:rFonts w:ascii="Century" w:hAnsi="Century"/>
                <w:sz w:val="28"/>
                <w:szCs w:val="28"/>
              </w:rPr>
              <w:t xml:space="preserve">, сума, що перевищує 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 вартість, сплачується </w:t>
            </w:r>
            <w:r w:rsidRPr="002E30CB">
              <w:rPr>
                <w:rFonts w:ascii="Century" w:hAnsi="Century"/>
                <w:sz w:val="28"/>
                <w:szCs w:val="28"/>
              </w:rPr>
              <w:lastRenderedPageBreak/>
              <w:t>пацієнтом самостійно</w:t>
            </w:r>
          </w:p>
        </w:tc>
      </w:tr>
    </w:tbl>
    <w:p w14:paraId="0AD50C3A" w14:textId="77777777" w:rsidR="002E156C" w:rsidRPr="002E30CB" w:rsidRDefault="002E156C" w:rsidP="00305907">
      <w:pPr>
        <w:jc w:val="both"/>
        <w:rPr>
          <w:rFonts w:ascii="Century" w:hAnsi="Century"/>
          <w:sz w:val="28"/>
          <w:szCs w:val="28"/>
        </w:rPr>
      </w:pPr>
    </w:p>
    <w:p w14:paraId="2A42D418" w14:textId="77777777" w:rsidR="00563A49" w:rsidRPr="002E30CB" w:rsidRDefault="00563A49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4.5. Обсяг безкоштовного зубного протезування</w:t>
      </w:r>
      <w:r w:rsidR="00A52478" w:rsidRPr="002E30CB">
        <w:rPr>
          <w:rFonts w:ascii="Century" w:hAnsi="Century"/>
          <w:sz w:val="28"/>
          <w:szCs w:val="28"/>
        </w:rPr>
        <w:t xml:space="preserve"> та </w:t>
      </w:r>
      <w:proofErr w:type="spellStart"/>
      <w:r w:rsidR="00A52478" w:rsidRPr="002E30CB">
        <w:rPr>
          <w:rFonts w:ascii="Century" w:hAnsi="Century"/>
          <w:sz w:val="28"/>
          <w:szCs w:val="28"/>
        </w:rPr>
        <w:t>зуболік</w:t>
      </w:r>
      <w:r w:rsidR="000266BF" w:rsidRPr="002E30CB">
        <w:rPr>
          <w:rFonts w:ascii="Century" w:hAnsi="Century"/>
          <w:sz w:val="28"/>
          <w:szCs w:val="28"/>
        </w:rPr>
        <w:t>ування</w:t>
      </w:r>
      <w:proofErr w:type="spellEnd"/>
      <w:r w:rsidRPr="002E30CB">
        <w:rPr>
          <w:rFonts w:ascii="Century" w:hAnsi="Century"/>
          <w:sz w:val="28"/>
          <w:szCs w:val="28"/>
        </w:rPr>
        <w:t xml:space="preserve"> пільговим категоріям </w:t>
      </w:r>
      <w:r w:rsidR="002E156C" w:rsidRPr="002E30CB">
        <w:rPr>
          <w:rFonts w:ascii="Century" w:hAnsi="Century"/>
          <w:sz w:val="28"/>
          <w:szCs w:val="28"/>
        </w:rPr>
        <w:t>громадян</w:t>
      </w:r>
      <w:r w:rsidRPr="002E30CB">
        <w:rPr>
          <w:rFonts w:ascii="Century" w:hAnsi="Century"/>
          <w:sz w:val="28"/>
          <w:szCs w:val="28"/>
        </w:rPr>
        <w:t xml:space="preserve"> включає:</w:t>
      </w:r>
    </w:p>
    <w:p w14:paraId="60CF6ECB" w14:textId="77777777" w:rsidR="00563A49" w:rsidRPr="002E30CB" w:rsidRDefault="00563A49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4.5.1. Ви</w:t>
      </w:r>
      <w:r w:rsidR="000E4DCB" w:rsidRPr="002E30CB">
        <w:rPr>
          <w:rFonts w:ascii="Century" w:hAnsi="Century"/>
          <w:sz w:val="28"/>
          <w:szCs w:val="28"/>
        </w:rPr>
        <w:t xml:space="preserve">готовлення незнімних </w:t>
      </w:r>
      <w:r w:rsidRPr="002E30CB">
        <w:rPr>
          <w:rFonts w:ascii="Century" w:hAnsi="Century"/>
          <w:sz w:val="28"/>
          <w:szCs w:val="28"/>
        </w:rPr>
        <w:t xml:space="preserve"> протезів із сталі та пласт</w:t>
      </w:r>
      <w:r w:rsidR="000E4DCB" w:rsidRPr="002E30CB">
        <w:rPr>
          <w:rFonts w:ascii="Century" w:hAnsi="Century"/>
          <w:sz w:val="28"/>
          <w:szCs w:val="28"/>
        </w:rPr>
        <w:t>маси методом штамповки та пайки (за винятком протезування із дорогоцінних металів, кераміки, металокераміки, нітрит-титанового покриття, суцільно-литого протезування), згідно плану лікування і протезування.</w:t>
      </w:r>
    </w:p>
    <w:p w14:paraId="10DA3F09" w14:textId="77777777" w:rsidR="00563A49" w:rsidRPr="002E30CB" w:rsidRDefault="00563A49" w:rsidP="002E156C">
      <w:pPr>
        <w:ind w:firstLine="708"/>
        <w:jc w:val="both"/>
        <w:rPr>
          <w:rFonts w:ascii="Century" w:hAnsi="Century"/>
          <w:sz w:val="28"/>
          <w:szCs w:val="28"/>
          <w:lang w:val="ru-RU"/>
        </w:rPr>
      </w:pPr>
      <w:r w:rsidRPr="002E30CB">
        <w:rPr>
          <w:rFonts w:ascii="Century" w:hAnsi="Century"/>
          <w:sz w:val="28"/>
          <w:szCs w:val="28"/>
        </w:rPr>
        <w:t>4.5.2. Виготовлення знімних протезів із пластмаси (за винятком протезування</w:t>
      </w:r>
      <w:r w:rsidR="000E4DCB" w:rsidRPr="002E30CB">
        <w:rPr>
          <w:rFonts w:ascii="Century" w:hAnsi="Century"/>
          <w:sz w:val="28"/>
          <w:szCs w:val="28"/>
        </w:rPr>
        <w:t xml:space="preserve"> нейлоновими знімними протезами,</w:t>
      </w:r>
      <w:r w:rsidRPr="002E30CB">
        <w:rPr>
          <w:rFonts w:ascii="Century" w:hAnsi="Century"/>
          <w:sz w:val="28"/>
          <w:szCs w:val="28"/>
        </w:rPr>
        <w:t xml:space="preserve"> </w:t>
      </w:r>
      <w:proofErr w:type="spellStart"/>
      <w:r w:rsidRPr="002E30CB">
        <w:rPr>
          <w:rFonts w:ascii="Century" w:hAnsi="Century"/>
          <w:sz w:val="28"/>
          <w:szCs w:val="28"/>
        </w:rPr>
        <w:t>бюге</w:t>
      </w:r>
      <w:r w:rsidR="000E4DCB" w:rsidRPr="002E30CB">
        <w:rPr>
          <w:rFonts w:ascii="Century" w:hAnsi="Century"/>
          <w:sz w:val="28"/>
          <w:szCs w:val="28"/>
        </w:rPr>
        <w:t>льними</w:t>
      </w:r>
      <w:proofErr w:type="spellEnd"/>
      <w:r w:rsidR="00EF159B" w:rsidRPr="002E30CB">
        <w:rPr>
          <w:rFonts w:ascii="Century" w:hAnsi="Century"/>
          <w:sz w:val="28"/>
          <w:szCs w:val="28"/>
        </w:rPr>
        <w:t xml:space="preserve"> протезами),</w:t>
      </w:r>
      <w:r w:rsidR="000E4DCB" w:rsidRPr="002E30CB">
        <w:rPr>
          <w:rFonts w:ascii="Century" w:hAnsi="Century"/>
          <w:sz w:val="28"/>
          <w:szCs w:val="28"/>
        </w:rPr>
        <w:t xml:space="preserve"> </w:t>
      </w:r>
      <w:r w:rsidR="00EF159B" w:rsidRPr="002E30CB">
        <w:rPr>
          <w:rFonts w:ascii="Century" w:hAnsi="Century"/>
          <w:sz w:val="28"/>
          <w:szCs w:val="28"/>
        </w:rPr>
        <w:t>з</w:t>
      </w:r>
      <w:r w:rsidR="000E4DCB" w:rsidRPr="002E30CB">
        <w:rPr>
          <w:rFonts w:ascii="Century" w:hAnsi="Century"/>
          <w:sz w:val="28"/>
          <w:szCs w:val="28"/>
        </w:rPr>
        <w:t>гідно плану лікування і протезування</w:t>
      </w:r>
      <w:r w:rsidR="00EF159B" w:rsidRPr="002E30CB">
        <w:rPr>
          <w:rFonts w:ascii="Century" w:hAnsi="Century"/>
          <w:sz w:val="28"/>
          <w:szCs w:val="28"/>
        </w:rPr>
        <w:t>.</w:t>
      </w:r>
    </w:p>
    <w:p w14:paraId="1FB0F538" w14:textId="77777777" w:rsidR="007A41CB" w:rsidRPr="002E30CB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  <w:lang w:val="ru-RU"/>
        </w:rPr>
        <w:t>4.5.3.</w:t>
      </w:r>
      <w:r w:rsidRPr="002E30CB">
        <w:rPr>
          <w:rFonts w:ascii="Century" w:hAnsi="Century"/>
          <w:sz w:val="28"/>
          <w:szCs w:val="28"/>
        </w:rPr>
        <w:t xml:space="preserve"> Виготовлення знімного і незнімного протезування членам сімей загиблих (померлих) із металокераміки, суцільно-литого протезування, нейлонових знімних про</w:t>
      </w:r>
      <w:r w:rsidR="00EF159B" w:rsidRPr="002E30CB">
        <w:rPr>
          <w:rFonts w:ascii="Century" w:hAnsi="Century"/>
          <w:sz w:val="28"/>
          <w:szCs w:val="28"/>
        </w:rPr>
        <w:t>тезів, з</w:t>
      </w:r>
      <w:r w:rsidR="000E4DCB" w:rsidRPr="002E30CB">
        <w:rPr>
          <w:rFonts w:ascii="Century" w:hAnsi="Century"/>
          <w:sz w:val="28"/>
          <w:szCs w:val="28"/>
        </w:rPr>
        <w:t>гідно плану лікування і протезування</w:t>
      </w:r>
      <w:r w:rsidR="00EF159B" w:rsidRPr="002E30CB">
        <w:rPr>
          <w:rFonts w:ascii="Century" w:hAnsi="Century"/>
          <w:sz w:val="28"/>
          <w:szCs w:val="28"/>
        </w:rPr>
        <w:t>.</w:t>
      </w:r>
    </w:p>
    <w:p w14:paraId="62BC1A9E" w14:textId="77777777" w:rsidR="00563A49" w:rsidRPr="002E30CB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 xml:space="preserve">. Для визначення права пільгового зубопротезування та лікувально-хірургічної підготовки до нього та для </w:t>
      </w:r>
      <w:r w:rsidR="006C5116" w:rsidRPr="002E30CB">
        <w:rPr>
          <w:rFonts w:ascii="Century" w:hAnsi="Century"/>
          <w:sz w:val="28"/>
          <w:szCs w:val="28"/>
        </w:rPr>
        <w:t>зарахування</w:t>
      </w:r>
      <w:r w:rsidR="00563A49" w:rsidRPr="002E30CB">
        <w:rPr>
          <w:rFonts w:ascii="Century" w:hAnsi="Century"/>
          <w:sz w:val="28"/>
          <w:szCs w:val="28"/>
        </w:rPr>
        <w:t xml:space="preserve"> на облік пільгові категорії громадян подають такі документи:</w:t>
      </w:r>
    </w:p>
    <w:p w14:paraId="6555FEDB" w14:textId="77777777" w:rsidR="00563A49" w:rsidRPr="002E30CB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>.1. Заява про взяття на облік на пільгове зубопротезування та лікувально-хірургічної підготовки до нього.</w:t>
      </w:r>
    </w:p>
    <w:p w14:paraId="2F1F0122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>.2. Згода на обробку персональних даних</w:t>
      </w:r>
      <w:r w:rsidR="006C5116" w:rsidRPr="002E30CB">
        <w:rPr>
          <w:rFonts w:ascii="Century" w:hAnsi="Century"/>
          <w:sz w:val="28"/>
          <w:szCs w:val="28"/>
        </w:rPr>
        <w:t>.</w:t>
      </w:r>
    </w:p>
    <w:p w14:paraId="537B4C91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>.3. Копія посвідчення пільговика</w:t>
      </w:r>
      <w:r w:rsidR="006C5116" w:rsidRPr="002E30CB">
        <w:rPr>
          <w:rFonts w:ascii="Century" w:hAnsi="Century"/>
          <w:sz w:val="28"/>
          <w:szCs w:val="28"/>
        </w:rPr>
        <w:t>.</w:t>
      </w:r>
    </w:p>
    <w:p w14:paraId="3C354100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>.4. Копія паспорта (ст</w:t>
      </w:r>
      <w:r w:rsidR="006C5116" w:rsidRPr="002E30CB">
        <w:rPr>
          <w:rFonts w:ascii="Century" w:hAnsi="Century"/>
          <w:sz w:val="28"/>
          <w:szCs w:val="28"/>
        </w:rPr>
        <w:t>орінки</w:t>
      </w:r>
      <w:r w:rsidR="00563A49" w:rsidRPr="002E30CB">
        <w:rPr>
          <w:rFonts w:ascii="Century" w:hAnsi="Century"/>
          <w:sz w:val="28"/>
          <w:szCs w:val="28"/>
        </w:rPr>
        <w:t xml:space="preserve"> 1,</w:t>
      </w:r>
      <w:r w:rsidR="006C5116" w:rsidRPr="002E30CB">
        <w:rPr>
          <w:rFonts w:ascii="Century" w:hAnsi="Century"/>
          <w:sz w:val="28"/>
          <w:szCs w:val="28"/>
        </w:rPr>
        <w:t xml:space="preserve"> </w:t>
      </w:r>
      <w:r w:rsidR="00563A49" w:rsidRPr="002E30CB">
        <w:rPr>
          <w:rFonts w:ascii="Century" w:hAnsi="Century"/>
          <w:sz w:val="28"/>
          <w:szCs w:val="28"/>
        </w:rPr>
        <w:t>2</w:t>
      </w:r>
      <w:r w:rsidR="006C5116" w:rsidRPr="002E30CB">
        <w:rPr>
          <w:rFonts w:ascii="Century" w:hAnsi="Century"/>
          <w:sz w:val="28"/>
          <w:szCs w:val="28"/>
        </w:rPr>
        <w:t>,</w:t>
      </w:r>
      <w:r w:rsidR="00563A49" w:rsidRPr="002E30CB">
        <w:rPr>
          <w:rFonts w:ascii="Century" w:hAnsi="Century"/>
          <w:sz w:val="28"/>
          <w:szCs w:val="28"/>
        </w:rPr>
        <w:t xml:space="preserve"> а також сторінки з відміткою про реєстрацію місця проживання) або копія ID паспорта громадянина України та копія </w:t>
      </w:r>
      <w:r w:rsidR="006C5116" w:rsidRPr="002E30CB">
        <w:rPr>
          <w:rFonts w:ascii="Century" w:hAnsi="Century"/>
          <w:sz w:val="28"/>
          <w:szCs w:val="28"/>
        </w:rPr>
        <w:t>в</w:t>
      </w:r>
      <w:r w:rsidR="00563A49" w:rsidRPr="002E30CB">
        <w:rPr>
          <w:rFonts w:ascii="Century" w:hAnsi="Century"/>
          <w:sz w:val="28"/>
          <w:szCs w:val="28"/>
        </w:rPr>
        <w:t>итягу з Єдиного державного демографічного реєстру, що підтверджує прож</w:t>
      </w:r>
      <w:r w:rsidR="00334189" w:rsidRPr="002E30CB">
        <w:rPr>
          <w:rFonts w:ascii="Century" w:hAnsi="Century"/>
          <w:sz w:val="28"/>
          <w:szCs w:val="28"/>
        </w:rPr>
        <w:t>ивання на території Городоцької ОТГ</w:t>
      </w:r>
      <w:r w:rsidR="00563A49" w:rsidRPr="002E30CB">
        <w:rPr>
          <w:rFonts w:ascii="Century" w:hAnsi="Century"/>
          <w:sz w:val="28"/>
          <w:szCs w:val="28"/>
        </w:rPr>
        <w:t>.</w:t>
      </w:r>
    </w:p>
    <w:p w14:paraId="620B6D2C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4.6.5</w:t>
      </w:r>
      <w:r w:rsidR="00563A49" w:rsidRPr="002E30CB">
        <w:rPr>
          <w:rFonts w:ascii="Century" w:hAnsi="Century"/>
          <w:sz w:val="28"/>
          <w:szCs w:val="28"/>
        </w:rPr>
        <w:t>. Копія плану лікування та протезування.</w:t>
      </w:r>
    </w:p>
    <w:p w14:paraId="6B681875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 xml:space="preserve">. Підстави для відмови </w:t>
      </w:r>
      <w:r w:rsidR="006C5116" w:rsidRPr="002E30CB">
        <w:rPr>
          <w:rFonts w:ascii="Century" w:hAnsi="Century"/>
          <w:sz w:val="28"/>
          <w:szCs w:val="28"/>
        </w:rPr>
        <w:t>у</w:t>
      </w:r>
      <w:r w:rsidR="00563A49" w:rsidRPr="002E30CB">
        <w:rPr>
          <w:rFonts w:ascii="Century" w:hAnsi="Century"/>
          <w:sz w:val="28"/>
          <w:szCs w:val="28"/>
        </w:rPr>
        <w:t xml:space="preserve"> зарахуванні на облік та/або в отриманні послуг із пільгового зубопротезування та лікувально-хірургічної підготовки до нього відповідно до заходів цієї Програми:</w:t>
      </w:r>
    </w:p>
    <w:p w14:paraId="137F3ACA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>.1. Відсутність медичних показань до зубопротезування.</w:t>
      </w:r>
    </w:p>
    <w:p w14:paraId="12FF1BA5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 xml:space="preserve">.2. Відсутність повного комплекту документів, визначених </w:t>
      </w:r>
      <w:r w:rsidR="006C5116" w:rsidRPr="002E30CB">
        <w:rPr>
          <w:rFonts w:ascii="Century" w:hAnsi="Century"/>
          <w:sz w:val="28"/>
          <w:szCs w:val="28"/>
        </w:rPr>
        <w:t>у</w:t>
      </w:r>
      <w:r w:rsidR="00563A49" w:rsidRPr="002E30CB">
        <w:rPr>
          <w:rFonts w:ascii="Century" w:hAnsi="Century"/>
          <w:sz w:val="28"/>
          <w:szCs w:val="28"/>
        </w:rPr>
        <w:t xml:space="preserve"> п. 4.8 цієї Програми</w:t>
      </w:r>
      <w:r w:rsidR="006C5116" w:rsidRPr="002E30CB">
        <w:rPr>
          <w:rFonts w:ascii="Century" w:hAnsi="Century"/>
          <w:sz w:val="28"/>
          <w:szCs w:val="28"/>
        </w:rPr>
        <w:t>,</w:t>
      </w:r>
      <w:r w:rsidR="00563A49" w:rsidRPr="002E30CB">
        <w:rPr>
          <w:rFonts w:ascii="Century" w:hAnsi="Century"/>
          <w:sz w:val="28"/>
          <w:szCs w:val="28"/>
        </w:rPr>
        <w:t xml:space="preserve"> та/або виявлена недостовірність поданих документів.</w:t>
      </w:r>
    </w:p>
    <w:p w14:paraId="5FD44EA0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>.3. Попереднє зарахування на облік</w:t>
      </w:r>
      <w:r w:rsidR="006C5116" w:rsidRPr="002E30CB">
        <w:rPr>
          <w:rFonts w:ascii="Century" w:hAnsi="Century"/>
          <w:sz w:val="28"/>
          <w:szCs w:val="28"/>
        </w:rPr>
        <w:t>.</w:t>
      </w:r>
    </w:p>
    <w:p w14:paraId="6ED9271D" w14:textId="77777777" w:rsidR="00563A49" w:rsidRPr="002E30CB" w:rsidRDefault="007A41CB" w:rsidP="006C5116">
      <w:pPr>
        <w:ind w:firstLine="708"/>
        <w:jc w:val="both"/>
        <w:rPr>
          <w:rFonts w:ascii="Century" w:eastAsiaTheme="minorHAnsi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 xml:space="preserve">.4. Відсутність бюджетних призначень, передбачених </w:t>
      </w:r>
      <w:r w:rsidR="006C5116" w:rsidRPr="002E30CB">
        <w:rPr>
          <w:rFonts w:ascii="Century" w:hAnsi="Century"/>
          <w:sz w:val="28"/>
          <w:szCs w:val="28"/>
        </w:rPr>
        <w:t>у</w:t>
      </w:r>
      <w:r w:rsidR="00AC50B6" w:rsidRPr="002E30CB">
        <w:rPr>
          <w:rFonts w:ascii="Century" w:hAnsi="Century"/>
          <w:sz w:val="28"/>
          <w:szCs w:val="28"/>
        </w:rPr>
        <w:t xml:space="preserve"> бюджеті Городоцької ОТГ</w:t>
      </w:r>
      <w:r w:rsidR="00563A49" w:rsidRPr="002E30CB">
        <w:rPr>
          <w:rFonts w:ascii="Century" w:hAnsi="Century"/>
          <w:sz w:val="28"/>
          <w:szCs w:val="28"/>
        </w:rPr>
        <w:t xml:space="preserve"> у поточному році.</w:t>
      </w:r>
    </w:p>
    <w:p w14:paraId="1BBE7F52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 xml:space="preserve">.5. Перевищення потреби у коштах із </w:t>
      </w:r>
      <w:r w:rsidR="006C5116" w:rsidRPr="002E30CB">
        <w:rPr>
          <w:rFonts w:ascii="Century" w:hAnsi="Century"/>
          <w:sz w:val="28"/>
          <w:szCs w:val="28"/>
        </w:rPr>
        <w:t>в</w:t>
      </w:r>
      <w:r w:rsidR="00563A49" w:rsidRPr="002E30CB">
        <w:rPr>
          <w:rFonts w:ascii="Century" w:hAnsi="Century"/>
          <w:sz w:val="28"/>
          <w:szCs w:val="28"/>
        </w:rPr>
        <w:t xml:space="preserve">рахуванням кількості пільговиків до видатків, передбачених у бюджеті </w:t>
      </w:r>
      <w:r w:rsidR="00DB7AF7" w:rsidRPr="002E30CB">
        <w:rPr>
          <w:rFonts w:ascii="Century" w:hAnsi="Century"/>
          <w:sz w:val="28"/>
          <w:szCs w:val="28"/>
        </w:rPr>
        <w:t>Городоцької ОТГ</w:t>
      </w:r>
      <w:r w:rsidR="00563A49" w:rsidRPr="002E30CB">
        <w:rPr>
          <w:rFonts w:ascii="Century" w:hAnsi="Century"/>
          <w:sz w:val="28"/>
          <w:szCs w:val="28"/>
        </w:rPr>
        <w:t xml:space="preserve"> на відповідний рік на виконання заходів цієї Програми.</w:t>
      </w:r>
    </w:p>
    <w:p w14:paraId="762722F6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lastRenderedPageBreak/>
        <w:t>4.7</w:t>
      </w:r>
      <w:r w:rsidR="00DB7AF7" w:rsidRPr="002E30CB">
        <w:rPr>
          <w:rFonts w:ascii="Century" w:hAnsi="Century"/>
          <w:sz w:val="28"/>
          <w:szCs w:val="28"/>
        </w:rPr>
        <w:t>.6</w:t>
      </w:r>
      <w:r w:rsidR="00563A49" w:rsidRPr="002E30CB">
        <w:rPr>
          <w:rFonts w:ascii="Century" w:hAnsi="Century"/>
          <w:sz w:val="28"/>
          <w:szCs w:val="28"/>
        </w:rPr>
        <w:t xml:space="preserve">. Зміна місця реєстрації проживання, внаслідок чого пільговик перестав бути </w:t>
      </w:r>
      <w:r w:rsidR="006C5116" w:rsidRPr="002E30CB">
        <w:rPr>
          <w:rFonts w:ascii="Century" w:hAnsi="Century"/>
          <w:sz w:val="28"/>
          <w:szCs w:val="28"/>
        </w:rPr>
        <w:t>жителем</w:t>
      </w:r>
      <w:r w:rsidR="00CC090F" w:rsidRPr="002E30CB">
        <w:rPr>
          <w:rFonts w:ascii="Century" w:hAnsi="Century"/>
          <w:sz w:val="28"/>
          <w:szCs w:val="28"/>
        </w:rPr>
        <w:t xml:space="preserve"> Городоцької ОТГ</w:t>
      </w:r>
      <w:r w:rsidR="00563A49" w:rsidRPr="002E30CB">
        <w:rPr>
          <w:rFonts w:ascii="Century" w:hAnsi="Century"/>
          <w:sz w:val="28"/>
          <w:szCs w:val="28"/>
        </w:rPr>
        <w:t>.</w:t>
      </w:r>
    </w:p>
    <w:p w14:paraId="56751DB8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ED598D" w:rsidRPr="002E30CB">
        <w:rPr>
          <w:rFonts w:ascii="Century" w:hAnsi="Century"/>
          <w:sz w:val="28"/>
          <w:szCs w:val="28"/>
        </w:rPr>
        <w:t>.</w:t>
      </w:r>
      <w:r w:rsidR="00DB7AF7" w:rsidRPr="002E30CB">
        <w:rPr>
          <w:rFonts w:ascii="Century" w:hAnsi="Century"/>
          <w:sz w:val="28"/>
          <w:szCs w:val="28"/>
        </w:rPr>
        <w:t>7</w:t>
      </w:r>
      <w:r w:rsidR="00ED598D" w:rsidRPr="002E30CB">
        <w:rPr>
          <w:rFonts w:ascii="Century" w:hAnsi="Century"/>
          <w:sz w:val="28"/>
          <w:szCs w:val="28"/>
        </w:rPr>
        <w:t xml:space="preserve"> Для отримання послуг </w:t>
      </w:r>
      <w:r w:rsidR="00563A49" w:rsidRPr="002E30CB">
        <w:rPr>
          <w:rFonts w:ascii="Century" w:hAnsi="Century"/>
          <w:sz w:val="28"/>
          <w:szCs w:val="28"/>
        </w:rPr>
        <w:t>з пільгового зубопротезування та лікувально-хірургічної підготовки до нього</w:t>
      </w:r>
      <w:r w:rsidR="00DB7AF7" w:rsidRPr="002E30CB">
        <w:rPr>
          <w:rFonts w:ascii="Century" w:hAnsi="Century"/>
          <w:sz w:val="28"/>
          <w:szCs w:val="28"/>
        </w:rPr>
        <w:t>,</w:t>
      </w:r>
      <w:r w:rsidR="00563A49" w:rsidRPr="002E30CB">
        <w:rPr>
          <w:rFonts w:ascii="Century" w:hAnsi="Century"/>
          <w:sz w:val="28"/>
          <w:szCs w:val="28"/>
        </w:rPr>
        <w:t xml:space="preserve"> пільговик звертається до лікаря </w:t>
      </w:r>
      <w:r w:rsidR="00ED598D" w:rsidRPr="002E30CB">
        <w:rPr>
          <w:rFonts w:ascii="Century" w:hAnsi="Century"/>
          <w:sz w:val="28"/>
          <w:szCs w:val="28"/>
        </w:rPr>
        <w:t>–</w:t>
      </w:r>
      <w:r w:rsidR="00563A49" w:rsidRPr="002E30CB">
        <w:rPr>
          <w:rFonts w:ascii="Century" w:hAnsi="Century"/>
          <w:sz w:val="28"/>
          <w:szCs w:val="28"/>
        </w:rPr>
        <w:t xml:space="preserve"> стоматолога</w:t>
      </w:r>
      <w:r w:rsidR="00ED598D" w:rsidRPr="002E30CB">
        <w:rPr>
          <w:rFonts w:ascii="Century" w:hAnsi="Century"/>
          <w:sz w:val="28"/>
          <w:szCs w:val="28"/>
        </w:rPr>
        <w:t>-</w:t>
      </w:r>
      <w:r w:rsidR="00563A49" w:rsidRPr="002E30CB">
        <w:rPr>
          <w:rFonts w:ascii="Century" w:hAnsi="Century"/>
          <w:sz w:val="28"/>
          <w:szCs w:val="28"/>
        </w:rPr>
        <w:t xml:space="preserve">ортопеда, який визначає об'єм послуг та складає план лікування </w:t>
      </w:r>
      <w:r w:rsidR="00ED598D" w:rsidRPr="002E30CB">
        <w:rPr>
          <w:rFonts w:ascii="Century" w:hAnsi="Century"/>
          <w:sz w:val="28"/>
          <w:szCs w:val="28"/>
        </w:rPr>
        <w:t>і</w:t>
      </w:r>
      <w:r w:rsidR="00563A49" w:rsidRPr="002E30CB">
        <w:rPr>
          <w:rFonts w:ascii="Century" w:hAnsi="Century"/>
          <w:sz w:val="28"/>
          <w:szCs w:val="28"/>
        </w:rPr>
        <w:t xml:space="preserve"> протезування, який погоджу</w:t>
      </w:r>
      <w:r w:rsidR="00ED598D" w:rsidRPr="002E30CB">
        <w:rPr>
          <w:rFonts w:ascii="Century" w:hAnsi="Century"/>
          <w:sz w:val="28"/>
          <w:szCs w:val="28"/>
        </w:rPr>
        <w:t>ють</w:t>
      </w:r>
      <w:r w:rsidR="00563A49" w:rsidRPr="002E30CB">
        <w:rPr>
          <w:rFonts w:ascii="Century" w:hAnsi="Century"/>
          <w:sz w:val="28"/>
          <w:szCs w:val="28"/>
        </w:rPr>
        <w:t xml:space="preserve"> пільговик або його опікун та керівник структурного підрозділу закладу охорони здоров’я </w:t>
      </w:r>
      <w:r w:rsidR="00ED598D" w:rsidRPr="002E30CB">
        <w:rPr>
          <w:rFonts w:ascii="Century" w:hAnsi="Century"/>
          <w:sz w:val="28"/>
          <w:szCs w:val="28"/>
        </w:rPr>
        <w:t>–</w:t>
      </w:r>
      <w:r w:rsidR="00563A49" w:rsidRPr="002E30CB">
        <w:rPr>
          <w:rFonts w:ascii="Century" w:hAnsi="Century"/>
          <w:sz w:val="28"/>
          <w:szCs w:val="28"/>
        </w:rPr>
        <w:t xml:space="preserve"> надавача послуги. Первинний огляд пільговиків для визначення об'єму послуг та складання плану лікування та протезування коштами Програми не відшкодовується.</w:t>
      </w:r>
    </w:p>
    <w:p w14:paraId="6601FA7A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>.</w:t>
      </w:r>
      <w:r w:rsidR="00DB7AF7" w:rsidRPr="002E30CB">
        <w:rPr>
          <w:rFonts w:ascii="Century" w:hAnsi="Century"/>
          <w:sz w:val="28"/>
          <w:szCs w:val="28"/>
        </w:rPr>
        <w:t>8</w:t>
      </w:r>
      <w:r w:rsidR="00563A49" w:rsidRPr="002E30CB">
        <w:rPr>
          <w:rFonts w:ascii="Century" w:hAnsi="Century"/>
          <w:sz w:val="28"/>
          <w:szCs w:val="28"/>
        </w:rPr>
        <w:t xml:space="preserve"> Факт проведення протезування з поновленням жувальної спроможності із застосуванням зубних протезів та лікувально-хірургічної підготовки до нього відповідно до складеного плану лікування та протезування засвідчується пільговиком особистим підписом у цьому плані лікування.</w:t>
      </w:r>
    </w:p>
    <w:p w14:paraId="74F303F7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29EC1F48" w14:textId="77777777" w:rsidR="00563A49" w:rsidRPr="002E30CB" w:rsidRDefault="00563A49" w:rsidP="006C5116">
      <w:pPr>
        <w:jc w:val="center"/>
        <w:rPr>
          <w:rFonts w:ascii="Century" w:eastAsiaTheme="minorHAnsi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5. Фінансування Програми</w:t>
      </w:r>
    </w:p>
    <w:p w14:paraId="6278CD11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  <w:bookmarkStart w:id="1" w:name="_Hlk131547961"/>
    </w:p>
    <w:p w14:paraId="4F60030E" w14:textId="77777777" w:rsidR="00563A49" w:rsidRPr="002E30CB" w:rsidRDefault="00D96944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5</w:t>
      </w:r>
      <w:r w:rsidR="00563A49" w:rsidRPr="002E30CB">
        <w:rPr>
          <w:rFonts w:ascii="Century" w:hAnsi="Century"/>
          <w:sz w:val="28"/>
          <w:szCs w:val="28"/>
        </w:rPr>
        <w:t>. Фінансове забезпечення Програми здійснюється за кошт</w:t>
      </w:r>
      <w:r w:rsidR="006225E1" w:rsidRPr="002E30CB">
        <w:rPr>
          <w:rFonts w:ascii="Century" w:hAnsi="Century"/>
          <w:sz w:val="28"/>
          <w:szCs w:val="28"/>
        </w:rPr>
        <w:t>и</w:t>
      </w:r>
      <w:r w:rsidR="00563A49" w:rsidRPr="002E30CB">
        <w:rPr>
          <w:rFonts w:ascii="Century" w:hAnsi="Century"/>
          <w:sz w:val="28"/>
          <w:szCs w:val="28"/>
        </w:rPr>
        <w:t>, передбачен</w:t>
      </w:r>
      <w:r w:rsidR="006225E1" w:rsidRPr="002E30CB">
        <w:rPr>
          <w:rFonts w:ascii="Century" w:hAnsi="Century"/>
          <w:sz w:val="28"/>
          <w:szCs w:val="28"/>
        </w:rPr>
        <w:t>і</w:t>
      </w:r>
      <w:r w:rsidR="00DB7AF7" w:rsidRPr="002E30CB">
        <w:rPr>
          <w:rFonts w:ascii="Century" w:hAnsi="Century"/>
          <w:sz w:val="28"/>
          <w:szCs w:val="28"/>
        </w:rPr>
        <w:t xml:space="preserve"> у бюджеті Городоцької ОТГ</w:t>
      </w:r>
      <w:r w:rsidR="00563A49" w:rsidRPr="002E30CB">
        <w:rPr>
          <w:rFonts w:ascii="Century" w:hAnsi="Century"/>
          <w:sz w:val="28"/>
          <w:szCs w:val="28"/>
        </w:rPr>
        <w:t xml:space="preserve"> на відповідний рік.</w:t>
      </w:r>
    </w:p>
    <w:bookmarkEnd w:id="1"/>
    <w:p w14:paraId="31620FEC" w14:textId="77777777" w:rsidR="00563A49" w:rsidRPr="002E30CB" w:rsidRDefault="00563A49" w:rsidP="00305907">
      <w:pPr>
        <w:jc w:val="both"/>
        <w:rPr>
          <w:rFonts w:ascii="Century" w:eastAsiaTheme="minorHAnsi" w:hAnsi="Century"/>
          <w:sz w:val="28"/>
          <w:szCs w:val="28"/>
        </w:rPr>
      </w:pPr>
    </w:p>
    <w:p w14:paraId="1A09906D" w14:textId="77777777" w:rsidR="00563A49" w:rsidRPr="002E30CB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6. Виконавці Програми</w:t>
      </w:r>
    </w:p>
    <w:p w14:paraId="7BF66835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  <w:bookmarkStart w:id="2" w:name="_Hlk131547997"/>
    </w:p>
    <w:p w14:paraId="3708A574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6.1. Відповідальним виконавцями Програми є: </w:t>
      </w:r>
      <w:r w:rsidR="00695398" w:rsidRPr="002E30CB">
        <w:rPr>
          <w:rFonts w:ascii="Century" w:hAnsi="Century"/>
          <w:sz w:val="28"/>
          <w:szCs w:val="28"/>
        </w:rPr>
        <w:t>Комунальне некомерційне підприємство</w:t>
      </w:r>
      <w:r w:rsidR="00DB7AF7" w:rsidRPr="002E30CB">
        <w:rPr>
          <w:rFonts w:ascii="Century" w:hAnsi="Century"/>
          <w:sz w:val="28"/>
          <w:szCs w:val="28"/>
        </w:rPr>
        <w:t xml:space="preserve"> "Городоцька центральна лікарня" Городоцької міської ради Львівської області </w:t>
      </w:r>
      <w:r w:rsidRPr="002E30CB">
        <w:rPr>
          <w:rFonts w:ascii="Century" w:hAnsi="Century"/>
          <w:sz w:val="28"/>
          <w:szCs w:val="28"/>
        </w:rPr>
        <w:t>(</w:t>
      </w:r>
      <w:r w:rsidR="00695398" w:rsidRPr="002E30CB">
        <w:rPr>
          <w:rFonts w:ascii="Century" w:hAnsi="Century"/>
          <w:sz w:val="28"/>
          <w:szCs w:val="28"/>
        </w:rPr>
        <w:t>на</w:t>
      </w:r>
      <w:r w:rsidRPr="002E30CB">
        <w:rPr>
          <w:rFonts w:ascii="Century" w:hAnsi="Century"/>
          <w:sz w:val="28"/>
          <w:szCs w:val="28"/>
        </w:rPr>
        <w:t xml:space="preserve">далі </w:t>
      </w:r>
      <w:r w:rsidR="00695398" w:rsidRPr="002E30CB">
        <w:rPr>
          <w:rFonts w:ascii="Century" w:hAnsi="Century"/>
          <w:sz w:val="28"/>
          <w:szCs w:val="28"/>
        </w:rPr>
        <w:t>–</w:t>
      </w:r>
      <w:r w:rsidR="00DB7AF7" w:rsidRPr="002E30CB">
        <w:rPr>
          <w:rFonts w:ascii="Century" w:hAnsi="Century"/>
          <w:sz w:val="28"/>
          <w:szCs w:val="28"/>
        </w:rPr>
        <w:t xml:space="preserve"> КНП "Городоцька ЦЛ</w:t>
      </w:r>
      <w:r w:rsidRPr="002E30CB">
        <w:rPr>
          <w:rFonts w:ascii="Century" w:hAnsi="Century"/>
          <w:sz w:val="28"/>
          <w:szCs w:val="28"/>
        </w:rPr>
        <w:t>"</w:t>
      </w:r>
      <w:bookmarkEnd w:id="2"/>
      <w:r w:rsidR="00D96944" w:rsidRPr="002E30CB">
        <w:rPr>
          <w:rFonts w:ascii="Century" w:hAnsi="Century"/>
          <w:sz w:val="28"/>
          <w:szCs w:val="28"/>
        </w:rPr>
        <w:t xml:space="preserve"> Городоцької міської ради.</w:t>
      </w:r>
    </w:p>
    <w:p w14:paraId="61C011B4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207419EF" w14:textId="77777777" w:rsidR="00563A49" w:rsidRPr="002E30CB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7. Порядок відшкодування послуг</w:t>
      </w:r>
    </w:p>
    <w:p w14:paraId="21139CC0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8712AB3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7.1. Відшкодування витрат за надані послуги з зубопротезування та лікувально-хірургічної підготовки до нього пільгових категорій громадян </w:t>
      </w:r>
      <w:r w:rsidR="00695398" w:rsidRPr="002E30CB">
        <w:rPr>
          <w:rFonts w:ascii="Century" w:hAnsi="Century"/>
          <w:sz w:val="28"/>
          <w:szCs w:val="28"/>
        </w:rPr>
        <w:t>жителів</w:t>
      </w:r>
      <w:r w:rsidR="00D96944" w:rsidRPr="002E30CB">
        <w:rPr>
          <w:rFonts w:ascii="Century" w:hAnsi="Century"/>
          <w:sz w:val="28"/>
          <w:szCs w:val="28"/>
        </w:rPr>
        <w:t xml:space="preserve"> Городоцької ОТГ КНП "Городоцька ЦЛ» Городоцької міської ради </w:t>
      </w:r>
      <w:r w:rsidRPr="002E30CB">
        <w:rPr>
          <w:rFonts w:ascii="Century" w:hAnsi="Century"/>
          <w:sz w:val="28"/>
          <w:szCs w:val="28"/>
        </w:rPr>
        <w:t xml:space="preserve"> здійснюється щомісячно у межах видатків, перед</w:t>
      </w:r>
      <w:r w:rsidR="00D96944" w:rsidRPr="002E30CB">
        <w:rPr>
          <w:rFonts w:ascii="Century" w:hAnsi="Century"/>
          <w:sz w:val="28"/>
          <w:szCs w:val="28"/>
        </w:rPr>
        <w:t>бачених у бюджеті Городоцької ОТГ</w:t>
      </w:r>
      <w:r w:rsidRPr="002E30CB">
        <w:rPr>
          <w:rFonts w:ascii="Century" w:hAnsi="Century"/>
          <w:sz w:val="28"/>
          <w:szCs w:val="28"/>
        </w:rPr>
        <w:t xml:space="preserve"> на відповідний рік.</w:t>
      </w:r>
    </w:p>
    <w:p w14:paraId="787FCA4C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7.2. КНП</w:t>
      </w:r>
      <w:r w:rsidR="00D96944" w:rsidRPr="002E30CB">
        <w:rPr>
          <w:rFonts w:ascii="Century" w:hAnsi="Century"/>
          <w:sz w:val="28"/>
          <w:szCs w:val="28"/>
        </w:rPr>
        <w:t xml:space="preserve"> </w:t>
      </w:r>
      <w:proofErr w:type="spellStart"/>
      <w:r w:rsidR="00D96944" w:rsidRPr="002E30CB">
        <w:rPr>
          <w:rFonts w:ascii="Century" w:hAnsi="Century"/>
          <w:sz w:val="28"/>
          <w:szCs w:val="28"/>
        </w:rPr>
        <w:t>КНП</w:t>
      </w:r>
      <w:proofErr w:type="spellEnd"/>
      <w:r w:rsidR="00D96944" w:rsidRPr="002E30CB">
        <w:rPr>
          <w:rFonts w:ascii="Century" w:hAnsi="Century"/>
          <w:sz w:val="28"/>
          <w:szCs w:val="28"/>
        </w:rPr>
        <w:t xml:space="preserve"> "Городоцька ЦЛ» Городоцької міської ради </w:t>
      </w:r>
      <w:r w:rsidRPr="002E30CB">
        <w:rPr>
          <w:rFonts w:ascii="Century" w:hAnsi="Century"/>
          <w:sz w:val="28"/>
          <w:szCs w:val="28"/>
        </w:rPr>
        <w:t xml:space="preserve"> надають платні послуги за тарифами, які затверджені </w:t>
      </w:r>
      <w:r w:rsidR="00695398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</w:t>
      </w:r>
      <w:r w:rsidR="00695398" w:rsidRPr="002E30CB">
        <w:rPr>
          <w:rFonts w:ascii="Century" w:hAnsi="Century"/>
          <w:sz w:val="28"/>
          <w:szCs w:val="28"/>
        </w:rPr>
        <w:t>в</w:t>
      </w:r>
      <w:r w:rsidRPr="002E30CB">
        <w:rPr>
          <w:rFonts w:ascii="Century" w:hAnsi="Century"/>
          <w:sz w:val="28"/>
          <w:szCs w:val="28"/>
        </w:rPr>
        <w:t>становленому порядку.</w:t>
      </w:r>
    </w:p>
    <w:p w14:paraId="5980CB6E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7.3. Для отримання коштів за фактично понесені витрати на проведення зубопротезування та лікувально-хірургічн</w:t>
      </w:r>
      <w:r w:rsidR="00695398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підготовк</w:t>
      </w:r>
      <w:r w:rsidR="00695398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до нього пільгових категорій громадян </w:t>
      </w:r>
      <w:r w:rsidR="00EC1D51" w:rsidRPr="002E30CB">
        <w:rPr>
          <w:rFonts w:ascii="Century" w:hAnsi="Century"/>
          <w:sz w:val="28"/>
          <w:szCs w:val="28"/>
        </w:rPr>
        <w:t xml:space="preserve">ОТГ КНП "Городоцька ЦЛ» Городоцької міської ради </w:t>
      </w:r>
      <w:r w:rsidR="00CC090F" w:rsidRPr="002E30CB">
        <w:rPr>
          <w:rFonts w:ascii="Century" w:hAnsi="Century"/>
          <w:sz w:val="28"/>
          <w:szCs w:val="28"/>
        </w:rPr>
        <w:t xml:space="preserve">щомісячно </w:t>
      </w:r>
      <w:r w:rsidRPr="002E30CB">
        <w:rPr>
          <w:rFonts w:ascii="Century" w:hAnsi="Century"/>
          <w:sz w:val="28"/>
          <w:szCs w:val="28"/>
        </w:rPr>
        <w:t>надає</w:t>
      </w:r>
      <w:r w:rsidR="00304BE6" w:rsidRPr="002E30CB">
        <w:rPr>
          <w:rFonts w:ascii="Century" w:hAnsi="Century"/>
          <w:sz w:val="28"/>
          <w:szCs w:val="28"/>
        </w:rPr>
        <w:t xml:space="preserve">  Городоцькій міській раді</w:t>
      </w:r>
      <w:r w:rsidRPr="002E30CB">
        <w:rPr>
          <w:rFonts w:ascii="Century" w:hAnsi="Century"/>
          <w:sz w:val="28"/>
          <w:szCs w:val="28"/>
        </w:rPr>
        <w:t xml:space="preserve"> акт про надані послуги, </w:t>
      </w:r>
      <w:r w:rsidR="00695398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якому зазначається прізвище, ім’я та по </w:t>
      </w:r>
      <w:r w:rsidRPr="002E30CB">
        <w:rPr>
          <w:rFonts w:ascii="Century" w:hAnsi="Century"/>
          <w:sz w:val="28"/>
          <w:szCs w:val="28"/>
        </w:rPr>
        <w:lastRenderedPageBreak/>
        <w:t>батькові пацієнта, категорія та номер посвідчення, адреса проживання, дата надання послуги, назва послуги із стоматологічної допомоги, кількість наданих послуг, ціна за послугу (грн</w:t>
      </w:r>
      <w:r w:rsidR="00ED598D" w:rsidRPr="002E30CB">
        <w:rPr>
          <w:rFonts w:ascii="Century" w:hAnsi="Century"/>
          <w:sz w:val="28"/>
          <w:szCs w:val="28"/>
        </w:rPr>
        <w:t>.</w:t>
      </w:r>
      <w:r w:rsidRPr="002E30CB">
        <w:rPr>
          <w:rFonts w:ascii="Century" w:hAnsi="Century"/>
          <w:sz w:val="28"/>
          <w:szCs w:val="28"/>
        </w:rPr>
        <w:t>) та сума відшкодування (грн</w:t>
      </w:r>
      <w:r w:rsidR="00ED598D" w:rsidRPr="002E30CB">
        <w:rPr>
          <w:rFonts w:ascii="Century" w:hAnsi="Century"/>
          <w:sz w:val="28"/>
          <w:szCs w:val="28"/>
        </w:rPr>
        <w:t>.</w:t>
      </w:r>
      <w:r w:rsidRPr="002E30CB">
        <w:rPr>
          <w:rFonts w:ascii="Century" w:hAnsi="Century"/>
          <w:sz w:val="28"/>
          <w:szCs w:val="28"/>
        </w:rPr>
        <w:t>).</w:t>
      </w:r>
    </w:p>
    <w:p w14:paraId="3D0924AF" w14:textId="77777777" w:rsidR="0084098D" w:rsidRPr="002E30CB" w:rsidRDefault="00EC4B52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7.4</w:t>
      </w:r>
      <w:r w:rsidR="00563A49" w:rsidRPr="002E30CB">
        <w:rPr>
          <w:rFonts w:ascii="Century" w:hAnsi="Century"/>
          <w:sz w:val="28"/>
          <w:szCs w:val="28"/>
        </w:rPr>
        <w:t xml:space="preserve">. </w:t>
      </w:r>
      <w:r w:rsidR="0084098D" w:rsidRPr="002E30CB">
        <w:rPr>
          <w:rFonts w:ascii="Century" w:hAnsi="Century"/>
          <w:sz w:val="28"/>
          <w:szCs w:val="28"/>
        </w:rPr>
        <w:t>Городоцька міська рада після отримання фінансування з бюджету територіальної громади здійснює перерахунок коштів КНП «Городоцька центральна лікарня» для відшкодування витрат за надані послуги з зубопротезування та лікувально-хірургічної підготовки до нього пільгових категорій жителів громади.</w:t>
      </w:r>
    </w:p>
    <w:p w14:paraId="22D132BB" w14:textId="77777777" w:rsidR="00563A49" w:rsidRPr="002E30CB" w:rsidRDefault="0084098D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7.5.</w:t>
      </w:r>
      <w:r w:rsidR="00563A49" w:rsidRPr="002E30CB">
        <w:rPr>
          <w:rFonts w:ascii="Century" w:hAnsi="Century"/>
          <w:sz w:val="28"/>
          <w:szCs w:val="28"/>
        </w:rPr>
        <w:t>Складання та подання фінансової звітності про використання бюджетних коштів, а також контроль за їх цільовим та ефективним ви</w:t>
      </w:r>
      <w:r w:rsidR="00695398" w:rsidRPr="002E30CB">
        <w:rPr>
          <w:rFonts w:ascii="Century" w:hAnsi="Century"/>
          <w:sz w:val="28"/>
          <w:szCs w:val="28"/>
        </w:rPr>
        <w:t>користання</w:t>
      </w:r>
      <w:r w:rsidR="00275387" w:rsidRPr="002E30CB">
        <w:rPr>
          <w:rFonts w:ascii="Century" w:hAnsi="Century"/>
          <w:sz w:val="28"/>
          <w:szCs w:val="28"/>
        </w:rPr>
        <w:t>м</w:t>
      </w:r>
      <w:r w:rsidR="00563A49" w:rsidRPr="002E30CB">
        <w:rPr>
          <w:rFonts w:ascii="Century" w:hAnsi="Century"/>
          <w:sz w:val="28"/>
          <w:szCs w:val="28"/>
        </w:rPr>
        <w:t xml:space="preserve"> здійснюється </w:t>
      </w:r>
      <w:r w:rsidR="00695398" w:rsidRPr="002E30CB">
        <w:rPr>
          <w:rFonts w:ascii="Century" w:hAnsi="Century"/>
          <w:sz w:val="28"/>
          <w:szCs w:val="28"/>
        </w:rPr>
        <w:t>у</w:t>
      </w:r>
      <w:r w:rsidR="00563A49" w:rsidRPr="002E30CB">
        <w:rPr>
          <w:rFonts w:ascii="Century" w:hAnsi="Century"/>
          <w:sz w:val="28"/>
          <w:szCs w:val="28"/>
        </w:rPr>
        <w:t xml:space="preserve"> </w:t>
      </w:r>
      <w:r w:rsidR="00695398" w:rsidRPr="002E30CB">
        <w:rPr>
          <w:rFonts w:ascii="Century" w:hAnsi="Century"/>
          <w:sz w:val="28"/>
          <w:szCs w:val="28"/>
        </w:rPr>
        <w:t>в</w:t>
      </w:r>
      <w:r w:rsidR="00563A49" w:rsidRPr="002E30CB">
        <w:rPr>
          <w:rFonts w:ascii="Century" w:hAnsi="Century"/>
          <w:sz w:val="28"/>
          <w:szCs w:val="28"/>
        </w:rPr>
        <w:t xml:space="preserve">становленому законодавством </w:t>
      </w:r>
      <w:r w:rsidR="00695398" w:rsidRPr="002E30CB">
        <w:rPr>
          <w:rFonts w:ascii="Century" w:hAnsi="Century"/>
          <w:sz w:val="28"/>
          <w:szCs w:val="28"/>
        </w:rPr>
        <w:t xml:space="preserve">України </w:t>
      </w:r>
      <w:r w:rsidR="00563A49" w:rsidRPr="002E30CB">
        <w:rPr>
          <w:rFonts w:ascii="Century" w:hAnsi="Century"/>
          <w:sz w:val="28"/>
          <w:szCs w:val="28"/>
        </w:rPr>
        <w:t>порядку.</w:t>
      </w:r>
    </w:p>
    <w:p w14:paraId="4E93EBA7" w14:textId="77777777" w:rsidR="0084098D" w:rsidRPr="002E30CB" w:rsidRDefault="0084098D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7.6. КНП «Городоцька центральна лікарня» несе відповідальність за достовірність даних в актах про надані послуги та за якість самих послуг.</w:t>
      </w:r>
    </w:p>
    <w:p w14:paraId="1BC43698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516F1F4A" w14:textId="77777777" w:rsidR="00563A49" w:rsidRPr="002E30CB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8. Очікувані результати</w:t>
      </w:r>
    </w:p>
    <w:p w14:paraId="2F102AF5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1A4CC103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8.1. Виконання </w:t>
      </w:r>
      <w:r w:rsidR="00695398" w:rsidRPr="002E30CB">
        <w:rPr>
          <w:rFonts w:ascii="Century" w:hAnsi="Century"/>
          <w:sz w:val="28"/>
          <w:szCs w:val="28"/>
        </w:rPr>
        <w:t>П</w:t>
      </w:r>
      <w:r w:rsidRPr="002E30CB">
        <w:rPr>
          <w:rFonts w:ascii="Century" w:hAnsi="Century"/>
          <w:sz w:val="28"/>
          <w:szCs w:val="28"/>
        </w:rPr>
        <w:t>рограми дасть можливість:</w:t>
      </w:r>
    </w:p>
    <w:p w14:paraId="0D9558EC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8.1.1. Створити умови для реалізації права на доступність до ортопедичної стоматологічної допомоги визначеним у Програмі категоріям </w:t>
      </w:r>
      <w:r w:rsidR="00695398" w:rsidRPr="002E30CB">
        <w:rPr>
          <w:rFonts w:ascii="Century" w:hAnsi="Century"/>
          <w:sz w:val="28"/>
          <w:szCs w:val="28"/>
        </w:rPr>
        <w:t>громадян</w:t>
      </w:r>
      <w:r w:rsidR="00EC4B52" w:rsidRPr="002E30CB">
        <w:rPr>
          <w:rFonts w:ascii="Century" w:hAnsi="Century"/>
          <w:sz w:val="28"/>
          <w:szCs w:val="28"/>
        </w:rPr>
        <w:t xml:space="preserve"> Городоцької ОТГ</w:t>
      </w:r>
      <w:r w:rsidRPr="002E30CB">
        <w:rPr>
          <w:rFonts w:ascii="Century" w:hAnsi="Century"/>
          <w:sz w:val="28"/>
          <w:szCs w:val="28"/>
        </w:rPr>
        <w:t>.</w:t>
      </w:r>
    </w:p>
    <w:p w14:paraId="35811E7E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8.1.2. Дотримуватись вимог законодавства України щодо забезпечення </w:t>
      </w:r>
      <w:r w:rsidR="00E927E6" w:rsidRPr="002E30CB">
        <w:rPr>
          <w:rFonts w:ascii="Century" w:hAnsi="Century"/>
          <w:sz w:val="28"/>
          <w:szCs w:val="28"/>
        </w:rPr>
        <w:t xml:space="preserve">гарантованого обсягу </w:t>
      </w:r>
      <w:r w:rsidRPr="002E30CB">
        <w:rPr>
          <w:rFonts w:ascii="Century" w:hAnsi="Century"/>
          <w:sz w:val="28"/>
          <w:szCs w:val="28"/>
        </w:rPr>
        <w:t>стоматологічно</w:t>
      </w:r>
      <w:r w:rsidR="00E927E6" w:rsidRPr="002E30CB">
        <w:rPr>
          <w:rFonts w:ascii="Century" w:hAnsi="Century"/>
          <w:sz w:val="28"/>
          <w:szCs w:val="28"/>
        </w:rPr>
        <w:t>ї</w:t>
      </w:r>
      <w:r w:rsidRPr="002E30CB">
        <w:rPr>
          <w:rFonts w:ascii="Century" w:hAnsi="Century"/>
          <w:sz w:val="28"/>
          <w:szCs w:val="28"/>
        </w:rPr>
        <w:t xml:space="preserve"> допомог</w:t>
      </w:r>
      <w:r w:rsidR="00E927E6" w:rsidRPr="002E30CB">
        <w:rPr>
          <w:rFonts w:ascii="Century" w:hAnsi="Century"/>
          <w:sz w:val="28"/>
          <w:szCs w:val="28"/>
        </w:rPr>
        <w:t>и</w:t>
      </w:r>
      <w:r w:rsidRPr="002E30CB">
        <w:rPr>
          <w:rFonts w:ascii="Century" w:hAnsi="Century"/>
          <w:sz w:val="28"/>
          <w:szCs w:val="28"/>
        </w:rPr>
        <w:t xml:space="preserve"> категорій </w:t>
      </w:r>
      <w:r w:rsidR="00695398" w:rsidRPr="002E30CB">
        <w:rPr>
          <w:rFonts w:ascii="Century" w:hAnsi="Century"/>
          <w:sz w:val="28"/>
          <w:szCs w:val="28"/>
        </w:rPr>
        <w:t>громадян</w:t>
      </w:r>
      <w:r w:rsidRPr="002E30CB">
        <w:rPr>
          <w:rFonts w:ascii="Century" w:hAnsi="Century"/>
          <w:sz w:val="28"/>
          <w:szCs w:val="28"/>
        </w:rPr>
        <w:t>, визнач</w:t>
      </w:r>
      <w:r w:rsidR="00E927E6" w:rsidRPr="002E30CB">
        <w:rPr>
          <w:rFonts w:ascii="Century" w:hAnsi="Century"/>
          <w:sz w:val="28"/>
          <w:szCs w:val="28"/>
        </w:rPr>
        <w:t>ених у пункті 4.4 цієї Програми</w:t>
      </w:r>
      <w:r w:rsidRPr="002E30CB">
        <w:rPr>
          <w:rFonts w:ascii="Century" w:hAnsi="Century"/>
          <w:sz w:val="28"/>
          <w:szCs w:val="28"/>
        </w:rPr>
        <w:t>.</w:t>
      </w:r>
    </w:p>
    <w:p w14:paraId="357B8990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8.1.3. Покращити жувальну і мовну функції щелепної системи</w:t>
      </w:r>
      <w:r w:rsidR="002C5254" w:rsidRPr="002E30CB">
        <w:rPr>
          <w:rFonts w:ascii="Century" w:hAnsi="Century"/>
          <w:sz w:val="28"/>
          <w:szCs w:val="28"/>
        </w:rPr>
        <w:t>,</w:t>
      </w:r>
      <w:r w:rsidRPr="002E30CB">
        <w:rPr>
          <w:rFonts w:ascii="Century" w:hAnsi="Century"/>
          <w:sz w:val="28"/>
          <w:szCs w:val="28"/>
        </w:rPr>
        <w:t xml:space="preserve"> визначеним у Програмі категоріям </w:t>
      </w:r>
      <w:r w:rsidR="002C5254" w:rsidRPr="002E30CB">
        <w:rPr>
          <w:rFonts w:ascii="Century" w:hAnsi="Century"/>
          <w:sz w:val="28"/>
          <w:szCs w:val="28"/>
        </w:rPr>
        <w:t>жителів</w:t>
      </w:r>
      <w:r w:rsidR="00EC4B52" w:rsidRPr="002E30CB">
        <w:rPr>
          <w:rFonts w:ascii="Century" w:hAnsi="Century"/>
          <w:sz w:val="28"/>
          <w:szCs w:val="28"/>
        </w:rPr>
        <w:t xml:space="preserve"> Городоцької ОТГ</w:t>
      </w:r>
      <w:r w:rsidRPr="002E30CB">
        <w:rPr>
          <w:rFonts w:ascii="Century" w:hAnsi="Century"/>
          <w:sz w:val="28"/>
          <w:szCs w:val="28"/>
        </w:rPr>
        <w:t>, покращити загальний стан їх</w:t>
      </w:r>
      <w:r w:rsidR="00ED598D" w:rsidRPr="002E30CB">
        <w:rPr>
          <w:rFonts w:ascii="Century" w:hAnsi="Century"/>
          <w:sz w:val="28"/>
          <w:szCs w:val="28"/>
        </w:rPr>
        <w:t>нього</w:t>
      </w:r>
      <w:r w:rsidRPr="002E30CB">
        <w:rPr>
          <w:rFonts w:ascii="Century" w:hAnsi="Century"/>
          <w:sz w:val="28"/>
          <w:szCs w:val="28"/>
        </w:rPr>
        <w:t xml:space="preserve"> здоров’я і життя.</w:t>
      </w:r>
    </w:p>
    <w:p w14:paraId="5F591F38" w14:textId="77777777" w:rsidR="00563A49" w:rsidRPr="002E30CB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8.1.4. Зменшити соціальну напругу, пов’язану з неспроможністю самостійного забезпечення зубопротезуванням.</w:t>
      </w:r>
    </w:p>
    <w:p w14:paraId="790F933D" w14:textId="77777777" w:rsidR="002C5254" w:rsidRPr="002E30CB" w:rsidRDefault="002C5254" w:rsidP="002C5254">
      <w:pPr>
        <w:jc w:val="center"/>
        <w:rPr>
          <w:rFonts w:ascii="Century" w:hAnsi="Century"/>
          <w:b/>
          <w:sz w:val="28"/>
          <w:szCs w:val="28"/>
        </w:rPr>
      </w:pPr>
    </w:p>
    <w:p w14:paraId="65907A94" w14:textId="77777777" w:rsidR="00563A49" w:rsidRPr="002E30CB" w:rsidRDefault="00563A49" w:rsidP="002C5254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9. Контроль за виконанням Програми</w:t>
      </w:r>
    </w:p>
    <w:p w14:paraId="72BB5D80" w14:textId="77777777" w:rsidR="002C5254" w:rsidRPr="002E30CB" w:rsidRDefault="002C5254" w:rsidP="00305907">
      <w:pPr>
        <w:jc w:val="both"/>
        <w:rPr>
          <w:rFonts w:ascii="Century" w:hAnsi="Century"/>
          <w:sz w:val="28"/>
          <w:szCs w:val="28"/>
        </w:rPr>
      </w:pPr>
    </w:p>
    <w:p w14:paraId="18FEDA42" w14:textId="77777777" w:rsidR="00563A49" w:rsidRPr="002E30CB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9.1. Координацію та контроль за виконанням Програми здійснює </w:t>
      </w:r>
      <w:r w:rsidR="00EC4B52" w:rsidRPr="002E30CB">
        <w:rPr>
          <w:rFonts w:ascii="Century" w:hAnsi="Century"/>
          <w:sz w:val="28"/>
          <w:szCs w:val="28"/>
        </w:rPr>
        <w:t xml:space="preserve">фінансове </w:t>
      </w:r>
      <w:r w:rsidRPr="002E30CB">
        <w:rPr>
          <w:rFonts w:ascii="Century" w:hAnsi="Century"/>
          <w:sz w:val="28"/>
          <w:szCs w:val="28"/>
        </w:rPr>
        <w:t xml:space="preserve">управління </w:t>
      </w:r>
      <w:r w:rsidR="00EC4B52" w:rsidRPr="002E30CB">
        <w:rPr>
          <w:rFonts w:ascii="Century" w:hAnsi="Century"/>
          <w:sz w:val="28"/>
          <w:szCs w:val="28"/>
        </w:rPr>
        <w:t>Городоцької міської</w:t>
      </w:r>
      <w:r w:rsidRPr="002E30CB">
        <w:rPr>
          <w:rFonts w:ascii="Century" w:hAnsi="Century"/>
          <w:sz w:val="28"/>
          <w:szCs w:val="28"/>
        </w:rPr>
        <w:t>.</w:t>
      </w:r>
    </w:p>
    <w:p w14:paraId="0407D90B" w14:textId="77777777" w:rsidR="00563A49" w:rsidRPr="002E30CB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9.2. Інформація про виконання цієї Програми розміщується на офіційно</w:t>
      </w:r>
      <w:r w:rsidR="00EC4B52" w:rsidRPr="002E30CB">
        <w:rPr>
          <w:rFonts w:ascii="Century" w:hAnsi="Century"/>
          <w:sz w:val="28"/>
          <w:szCs w:val="28"/>
        </w:rPr>
        <w:t>му сайті Городоцької міської ради</w:t>
      </w:r>
      <w:r w:rsidRPr="002E30CB">
        <w:rPr>
          <w:rFonts w:ascii="Century" w:hAnsi="Century"/>
          <w:sz w:val="28"/>
          <w:szCs w:val="28"/>
        </w:rPr>
        <w:t xml:space="preserve"> та подається у публічний річний звіт про роботу структурних підрозділів міської ради перед громадськістю з дотриманням вимог законодавства України.</w:t>
      </w:r>
    </w:p>
    <w:p w14:paraId="3C1E1DEA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6A6E6635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2853F50B" w14:textId="77777777" w:rsidR="00CA3DA9" w:rsidRPr="002E30CB" w:rsidRDefault="00CA3DA9" w:rsidP="00CA3DA9">
      <w:pPr>
        <w:tabs>
          <w:tab w:val="num" w:pos="720"/>
        </w:tabs>
        <w:jc w:val="both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С</w:t>
      </w:r>
      <w:r w:rsidRPr="002E30CB">
        <w:rPr>
          <w:rFonts w:ascii="Century" w:hAnsi="Century"/>
          <w:b/>
          <w:sz w:val="28"/>
          <w:szCs w:val="28"/>
        </w:rPr>
        <w:t>екретар  ради                                                                 Микола ЛУПІЙ</w:t>
      </w:r>
    </w:p>
    <w:p w14:paraId="0070D2F2" w14:textId="1F3F1F90" w:rsidR="00CA3DA9" w:rsidRPr="002E30CB" w:rsidRDefault="00CA3DA9" w:rsidP="002E30CB">
      <w:pPr>
        <w:tabs>
          <w:tab w:val="left" w:pos="4962"/>
        </w:tabs>
        <w:ind w:left="5245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03594C2F" w14:textId="53AA98F3" w:rsidR="009972A7" w:rsidRPr="002E30CB" w:rsidRDefault="00CA3DA9" w:rsidP="002E30CB">
      <w:pPr>
        <w:ind w:left="5245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  до Програми </w:t>
      </w:r>
      <w:r w:rsidR="009972A7" w:rsidRPr="002E30CB">
        <w:rPr>
          <w:rFonts w:ascii="Century" w:hAnsi="Century"/>
          <w:sz w:val="28"/>
          <w:szCs w:val="28"/>
        </w:rPr>
        <w:t xml:space="preserve">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13CC5862" w14:textId="77777777" w:rsidR="009972A7" w:rsidRDefault="00762F97" w:rsidP="002E30CB">
      <w:pPr>
        <w:ind w:left="5245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на 2026</w:t>
      </w:r>
      <w:r w:rsidR="009972A7" w:rsidRPr="002E30CB">
        <w:rPr>
          <w:rFonts w:ascii="Century" w:hAnsi="Century"/>
          <w:sz w:val="28"/>
          <w:szCs w:val="28"/>
        </w:rPr>
        <w:t xml:space="preserve"> рік</w:t>
      </w:r>
    </w:p>
    <w:p w14:paraId="138EFE13" w14:textId="77777777" w:rsidR="002E30CB" w:rsidRDefault="002E30CB" w:rsidP="002E30CB">
      <w:pPr>
        <w:ind w:left="5245"/>
        <w:rPr>
          <w:rFonts w:ascii="Century" w:hAnsi="Century"/>
          <w:sz w:val="28"/>
          <w:szCs w:val="28"/>
        </w:rPr>
      </w:pPr>
    </w:p>
    <w:p w14:paraId="2E3D7A70" w14:textId="77777777" w:rsidR="002E30CB" w:rsidRPr="002E30CB" w:rsidRDefault="002E30CB" w:rsidP="002E30CB">
      <w:pPr>
        <w:ind w:left="5245"/>
        <w:rPr>
          <w:rFonts w:ascii="Century" w:hAnsi="Century"/>
          <w:sz w:val="28"/>
          <w:szCs w:val="28"/>
        </w:rPr>
      </w:pPr>
    </w:p>
    <w:p w14:paraId="1413CDEA" w14:textId="665401A1" w:rsidR="00CA3DA9" w:rsidRPr="002E30CB" w:rsidRDefault="00CA3DA9" w:rsidP="00CA3DA9">
      <w:pPr>
        <w:jc w:val="center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 xml:space="preserve">Заходи з реалізації </w:t>
      </w:r>
      <w:r w:rsidR="009972A7" w:rsidRPr="002E30CB">
        <w:rPr>
          <w:rFonts w:ascii="Century" w:hAnsi="Century"/>
          <w:b/>
          <w:bCs/>
          <w:sz w:val="28"/>
          <w:szCs w:val="28"/>
        </w:rPr>
        <w:t>програми</w:t>
      </w:r>
      <w:r w:rsidRPr="002E30CB">
        <w:rPr>
          <w:rFonts w:ascii="Century" w:hAnsi="Century"/>
          <w:b/>
          <w:bCs/>
          <w:sz w:val="28"/>
          <w:szCs w:val="28"/>
        </w:rPr>
        <w:t xml:space="preserve"> 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56CF5815" w14:textId="77777777" w:rsidR="00CA3DA9" w:rsidRPr="002E30CB" w:rsidRDefault="00762F97" w:rsidP="00096D96">
      <w:pPr>
        <w:jc w:val="center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>на 2026</w:t>
      </w:r>
      <w:r w:rsidR="00CA3DA9" w:rsidRPr="002E30CB"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6B7301CE" w14:textId="77777777" w:rsidR="00CA3DA9" w:rsidRPr="002E30CB" w:rsidRDefault="00CA3DA9" w:rsidP="00CA3DA9">
      <w:pPr>
        <w:ind w:firstLine="567"/>
        <w:jc w:val="center"/>
        <w:rPr>
          <w:rFonts w:ascii="Century" w:hAnsi="Century"/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10"/>
        <w:gridCol w:w="4110"/>
        <w:gridCol w:w="1560"/>
        <w:gridCol w:w="1275"/>
        <w:gridCol w:w="2268"/>
      </w:tblGrid>
      <w:tr w:rsidR="00CA3DA9" w:rsidRPr="002E30CB" w14:paraId="43FF24B8" w14:textId="77777777" w:rsidTr="002E30CB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366B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2E30CB">
              <w:rPr>
                <w:rFonts w:ascii="Century" w:hAnsi="Century"/>
                <w:b/>
                <w:sz w:val="28"/>
                <w:szCs w:val="28"/>
              </w:rPr>
              <w:t>№</w:t>
            </w:r>
          </w:p>
          <w:p w14:paraId="00498702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2E30CB">
              <w:rPr>
                <w:rFonts w:ascii="Century" w:hAnsi="Century"/>
                <w:b/>
                <w:sz w:val="28"/>
                <w:szCs w:val="28"/>
              </w:rPr>
              <w:t>з/п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0CEE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2E30CB">
              <w:rPr>
                <w:rFonts w:ascii="Century" w:hAnsi="Century"/>
                <w:b/>
                <w:sz w:val="26"/>
                <w:szCs w:val="26"/>
              </w:rPr>
              <w:t>Найменування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B898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2E30CB">
              <w:rPr>
                <w:rFonts w:ascii="Century" w:hAnsi="Century"/>
                <w:b/>
                <w:bCs/>
                <w:sz w:val="26"/>
                <w:szCs w:val="26"/>
              </w:rPr>
              <w:t>Джерела фінансування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4E92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2E30CB">
              <w:rPr>
                <w:rFonts w:ascii="Century" w:hAnsi="Century"/>
                <w:b/>
                <w:sz w:val="26"/>
                <w:szCs w:val="26"/>
              </w:rPr>
              <w:t>Обсяг фінансування,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2F73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2E30CB">
              <w:rPr>
                <w:rFonts w:ascii="Century" w:hAnsi="Century"/>
                <w:b/>
                <w:sz w:val="26"/>
                <w:szCs w:val="26"/>
              </w:rPr>
              <w:t>Відповідальний виконавець</w:t>
            </w:r>
          </w:p>
        </w:tc>
      </w:tr>
      <w:tr w:rsidR="00CA3DA9" w:rsidRPr="002E30CB" w14:paraId="25B007C4" w14:textId="77777777" w:rsidTr="002E30CB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8DCC" w14:textId="77777777" w:rsidR="00CA3DA9" w:rsidRPr="002E30CB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949E" w14:textId="77777777" w:rsidR="0084098D" w:rsidRPr="002E30CB" w:rsidRDefault="0084098D" w:rsidP="00CD0DC6">
            <w:pPr>
              <w:rPr>
                <w:rFonts w:ascii="Century" w:hAnsi="Century"/>
              </w:rPr>
            </w:pPr>
            <w:r w:rsidRPr="002E30CB">
              <w:rPr>
                <w:rFonts w:ascii="Century" w:hAnsi="Century"/>
              </w:rPr>
              <w:t>Зубопротезування та лікувально-хірургічна підготовка до нього пільгових категорій жителів Городоцької територіальної громади, а саме:</w:t>
            </w:r>
          </w:p>
          <w:p w14:paraId="389E2C25" w14:textId="77777777" w:rsidR="00CA3DA9" w:rsidRPr="002E30CB" w:rsidRDefault="009972A7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Ветерани</w:t>
            </w:r>
            <w:proofErr w:type="spellEnd"/>
            <w:r w:rsidR="00CA3DA9"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CA3DA9" w:rsidRPr="002E30CB">
              <w:rPr>
                <w:rFonts w:ascii="Century" w:hAnsi="Century"/>
                <w:sz w:val="24"/>
                <w:szCs w:val="24"/>
              </w:rPr>
              <w:t>війни</w:t>
            </w:r>
            <w:proofErr w:type="spellEnd"/>
            <w:r w:rsidR="00CA3DA9" w:rsidRPr="002E30CB">
              <w:rPr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="00CA3DA9" w:rsidRPr="002E30CB">
              <w:rPr>
                <w:rFonts w:ascii="Century" w:hAnsi="Century"/>
                <w:sz w:val="24"/>
                <w:szCs w:val="24"/>
              </w:rPr>
              <w:t>учасникам</w:t>
            </w:r>
            <w:proofErr w:type="spellEnd"/>
            <w:r w:rsidR="00CA3DA9"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CA3DA9" w:rsidRPr="002E30CB">
              <w:rPr>
                <w:rFonts w:ascii="Century" w:hAnsi="Century"/>
                <w:sz w:val="24"/>
                <w:szCs w:val="24"/>
              </w:rPr>
              <w:t>бойових</w:t>
            </w:r>
            <w:proofErr w:type="spellEnd"/>
            <w:r w:rsidR="00CA3DA9" w:rsidRPr="002E30CB">
              <w:rPr>
                <w:rFonts w:ascii="Century" w:hAnsi="Century"/>
                <w:sz w:val="24"/>
                <w:szCs w:val="24"/>
              </w:rPr>
              <w:t xml:space="preserve"> дій, інвалідам війни, учасникам війни)</w:t>
            </w:r>
          </w:p>
          <w:p w14:paraId="27104A81" w14:textId="77777777" w:rsidR="0084098D" w:rsidRPr="002E30CB" w:rsidRDefault="0084098D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r w:rsidRPr="002E30CB">
              <w:rPr>
                <w:rFonts w:ascii="Century" w:hAnsi="Century"/>
                <w:sz w:val="24"/>
                <w:szCs w:val="24"/>
              </w:rPr>
              <w:t xml:space="preserve">Члени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сімей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загиблих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померлих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),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зниклих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безвісти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,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полонених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  <w:lang w:val="uk-UA"/>
              </w:rPr>
              <w:t>.,</w:t>
            </w:r>
          </w:p>
          <w:p w14:paraId="37070025" w14:textId="77777777" w:rsidR="0084098D" w:rsidRPr="002E30CB" w:rsidRDefault="0084098D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r w:rsidRPr="002E30CB">
              <w:rPr>
                <w:rFonts w:ascii="Century" w:hAnsi="Century"/>
                <w:sz w:val="24"/>
                <w:szCs w:val="24"/>
              </w:rPr>
              <w:t xml:space="preserve">Особи з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інвалідністю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загального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захворювання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І та ІІ групи</w:t>
            </w:r>
            <w:r w:rsidRPr="002E30CB">
              <w:rPr>
                <w:rFonts w:ascii="Century" w:hAnsi="Century"/>
                <w:sz w:val="24"/>
                <w:szCs w:val="24"/>
                <w:lang w:val="uk-UA"/>
              </w:rPr>
              <w:t>.,</w:t>
            </w:r>
          </w:p>
          <w:p w14:paraId="229D57A5" w14:textId="77777777" w:rsidR="0084098D" w:rsidRPr="002E30CB" w:rsidRDefault="0084098D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Пенсіонери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за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віком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,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ветерани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праці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  <w:lang w:val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245E" w14:textId="77777777" w:rsidR="00CA3DA9" w:rsidRPr="002E30CB" w:rsidRDefault="00CA3DA9" w:rsidP="00CD0DC6">
            <w:pPr>
              <w:jc w:val="center"/>
              <w:rPr>
                <w:rFonts w:ascii="Century" w:hAnsi="Century"/>
                <w:bCs/>
              </w:rPr>
            </w:pPr>
            <w:r w:rsidRPr="002E30CB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F24E" w14:textId="77777777" w:rsidR="00CA3DA9" w:rsidRPr="002E30CB" w:rsidRDefault="00CA3DA9" w:rsidP="00CD0DC6">
            <w:pPr>
              <w:jc w:val="center"/>
              <w:rPr>
                <w:rFonts w:ascii="Century" w:hAnsi="Century"/>
              </w:rPr>
            </w:pPr>
          </w:p>
          <w:p w14:paraId="7C777119" w14:textId="77777777" w:rsidR="00CA3DA9" w:rsidRPr="002E30CB" w:rsidRDefault="00762F97" w:rsidP="00CD0DC6">
            <w:pPr>
              <w:jc w:val="center"/>
              <w:rPr>
                <w:rFonts w:ascii="Century" w:hAnsi="Century"/>
              </w:rPr>
            </w:pPr>
            <w:r w:rsidRPr="002E30CB">
              <w:rPr>
                <w:rFonts w:ascii="Century" w:hAnsi="Century"/>
              </w:rPr>
              <w:t>70</w:t>
            </w:r>
            <w:r w:rsidR="00CE7310" w:rsidRPr="002E30CB">
              <w:rPr>
                <w:rFonts w:ascii="Century" w:hAnsi="Century"/>
              </w:rPr>
              <w:t>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D953" w14:textId="77777777" w:rsidR="00CA3DA9" w:rsidRPr="002E30CB" w:rsidRDefault="00CA3DA9" w:rsidP="00CD0DC6">
            <w:pPr>
              <w:jc w:val="center"/>
              <w:rPr>
                <w:rFonts w:ascii="Century" w:hAnsi="Century"/>
              </w:rPr>
            </w:pPr>
            <w:r w:rsidRPr="002E30CB">
              <w:rPr>
                <w:rFonts w:ascii="Century" w:hAnsi="Century"/>
              </w:rPr>
              <w:t>К</w:t>
            </w:r>
            <w:r w:rsidR="009972A7" w:rsidRPr="002E30CB">
              <w:rPr>
                <w:rFonts w:ascii="Century" w:hAnsi="Century"/>
              </w:rPr>
              <w:t>Н</w:t>
            </w:r>
            <w:r w:rsidRPr="002E30CB">
              <w:rPr>
                <w:rFonts w:ascii="Century" w:hAnsi="Century"/>
              </w:rPr>
              <w:t>П</w:t>
            </w:r>
            <w:r w:rsidR="009972A7" w:rsidRPr="002E30CB">
              <w:rPr>
                <w:rFonts w:ascii="Century" w:hAnsi="Century"/>
              </w:rPr>
              <w:t xml:space="preserve"> «Городоцька центральна лікарня</w:t>
            </w:r>
            <w:r w:rsidRPr="002E30CB">
              <w:rPr>
                <w:rFonts w:ascii="Century" w:hAnsi="Century"/>
              </w:rPr>
              <w:t>»</w:t>
            </w:r>
            <w:r w:rsidR="009972A7" w:rsidRPr="002E30CB">
              <w:rPr>
                <w:rFonts w:ascii="Century" w:hAnsi="Century"/>
              </w:rPr>
              <w:t xml:space="preserve"> Городоцької міської ради</w:t>
            </w:r>
          </w:p>
        </w:tc>
      </w:tr>
      <w:tr w:rsidR="00CA3DA9" w:rsidRPr="002E30CB" w14:paraId="6940A16E" w14:textId="77777777" w:rsidTr="002E30CB">
        <w:trPr>
          <w:trHeight w:val="3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B009" w14:textId="77777777" w:rsidR="00CA3DA9" w:rsidRPr="002E30CB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2E34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</w:rPr>
            </w:pPr>
            <w:r w:rsidRPr="002E30CB">
              <w:rPr>
                <w:rFonts w:ascii="Century" w:hAnsi="Century"/>
                <w:b/>
              </w:rPr>
              <w:t>ВСЬОГО 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27C8" w14:textId="77777777" w:rsidR="00CA3DA9" w:rsidRPr="002E30CB" w:rsidRDefault="00762F97" w:rsidP="00CD0DC6">
            <w:pPr>
              <w:jc w:val="center"/>
              <w:rPr>
                <w:rFonts w:ascii="Century" w:hAnsi="Century"/>
                <w:b/>
              </w:rPr>
            </w:pPr>
            <w:r w:rsidRPr="002E30CB">
              <w:rPr>
                <w:rFonts w:ascii="Century" w:hAnsi="Century"/>
                <w:b/>
              </w:rPr>
              <w:t>70</w:t>
            </w:r>
            <w:r w:rsidR="00CE7310" w:rsidRPr="002E30CB">
              <w:rPr>
                <w:rFonts w:ascii="Century" w:hAnsi="Century"/>
                <w:b/>
              </w:rPr>
              <w:t>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E18C" w14:textId="77777777" w:rsidR="00CA3DA9" w:rsidRPr="002E30CB" w:rsidRDefault="00CA3DA9" w:rsidP="00CD0DC6">
            <w:pPr>
              <w:jc w:val="center"/>
              <w:rPr>
                <w:rFonts w:ascii="Century" w:hAnsi="Century"/>
              </w:rPr>
            </w:pPr>
          </w:p>
        </w:tc>
      </w:tr>
    </w:tbl>
    <w:p w14:paraId="6F7DF68A" w14:textId="77777777" w:rsidR="00CA3DA9" w:rsidRPr="002E30CB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023CD59D" w14:textId="77777777" w:rsidR="002E30CB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 xml:space="preserve"> </w:t>
      </w:r>
    </w:p>
    <w:p w14:paraId="6FEC4B1D" w14:textId="77777777" w:rsidR="002E30CB" w:rsidRDefault="002E30CB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48BD29D3" w14:textId="77777777" w:rsidR="002E30CB" w:rsidRDefault="002E30CB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4E67F675" w14:textId="601A0799" w:rsidR="00CA3DA9" w:rsidRPr="002E30CB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>Секретар  ради</w:t>
      </w:r>
      <w:r w:rsidRP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ab/>
        <w:t xml:space="preserve"> </w:t>
      </w:r>
      <w:r w:rsidR="002E30CB">
        <w:rPr>
          <w:rFonts w:ascii="Century" w:hAnsi="Century"/>
          <w:b/>
          <w:bCs/>
          <w:sz w:val="28"/>
          <w:szCs w:val="28"/>
        </w:rPr>
        <w:tab/>
      </w:r>
      <w:r w:rsid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 xml:space="preserve">             Микола ЛУПІЙ</w:t>
      </w:r>
    </w:p>
    <w:p w14:paraId="0566B6C2" w14:textId="77777777" w:rsidR="00CA3DA9" w:rsidRPr="002E30CB" w:rsidRDefault="00CA3DA9" w:rsidP="00305907">
      <w:pPr>
        <w:jc w:val="both"/>
        <w:rPr>
          <w:rFonts w:ascii="Century" w:hAnsi="Century"/>
          <w:sz w:val="28"/>
          <w:szCs w:val="28"/>
        </w:rPr>
      </w:pPr>
    </w:p>
    <w:sectPr w:rsidR="00CA3DA9" w:rsidRPr="002E30CB" w:rsidSect="002E30CB">
      <w:headerReference w:type="default" r:id="rId12"/>
      <w:pgSz w:w="11906" w:h="16838"/>
      <w:pgMar w:top="1134" w:right="567" w:bottom="1134" w:left="1701" w:header="567" w:footer="11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6DF9C" w14:textId="77777777" w:rsidR="00CA2A43" w:rsidRDefault="00CA2A43">
      <w:r>
        <w:separator/>
      </w:r>
    </w:p>
  </w:endnote>
  <w:endnote w:type="continuationSeparator" w:id="0">
    <w:p w14:paraId="26DA0E81" w14:textId="77777777" w:rsidR="00CA2A43" w:rsidRDefault="00CA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ACCB0" w14:textId="77777777" w:rsidR="00CA2A43" w:rsidRDefault="00CA2A43">
      <w:r>
        <w:separator/>
      </w:r>
    </w:p>
  </w:footnote>
  <w:footnote w:type="continuationSeparator" w:id="0">
    <w:p w14:paraId="7D4614E3" w14:textId="77777777" w:rsidR="00CA2A43" w:rsidRDefault="00CA2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7989659"/>
      <w:docPartObj>
        <w:docPartGallery w:val="Page Numbers (Top of Page)"/>
        <w:docPartUnique/>
      </w:docPartObj>
    </w:sdtPr>
    <w:sdtContent>
      <w:p w14:paraId="24186250" w14:textId="7C318C84" w:rsidR="002E30CB" w:rsidRDefault="002E30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" w:hAnsi="Aria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D006BD7"/>
    <w:multiLevelType w:val="hybridMultilevel"/>
    <w:tmpl w:val="00B6B3C0"/>
    <w:lvl w:ilvl="0" w:tplc="1BE211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9631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101"/>
    <w:rsid w:val="000001D1"/>
    <w:rsid w:val="00001CD3"/>
    <w:rsid w:val="00001F8E"/>
    <w:rsid w:val="0000575F"/>
    <w:rsid w:val="0000699A"/>
    <w:rsid w:val="000130A9"/>
    <w:rsid w:val="00015352"/>
    <w:rsid w:val="000266BF"/>
    <w:rsid w:val="00026C8F"/>
    <w:rsid w:val="0003346A"/>
    <w:rsid w:val="000343D9"/>
    <w:rsid w:val="00037E17"/>
    <w:rsid w:val="000400C6"/>
    <w:rsid w:val="00047D09"/>
    <w:rsid w:val="000511B4"/>
    <w:rsid w:val="00052C79"/>
    <w:rsid w:val="0007504B"/>
    <w:rsid w:val="00075C77"/>
    <w:rsid w:val="00083C7A"/>
    <w:rsid w:val="000861C7"/>
    <w:rsid w:val="000872F3"/>
    <w:rsid w:val="0008752C"/>
    <w:rsid w:val="00087945"/>
    <w:rsid w:val="00090317"/>
    <w:rsid w:val="000925DF"/>
    <w:rsid w:val="00093A22"/>
    <w:rsid w:val="00096D96"/>
    <w:rsid w:val="000A129D"/>
    <w:rsid w:val="000A1364"/>
    <w:rsid w:val="000A22B3"/>
    <w:rsid w:val="000D3DD9"/>
    <w:rsid w:val="000D4620"/>
    <w:rsid w:val="000D687B"/>
    <w:rsid w:val="000E0FC9"/>
    <w:rsid w:val="000E2509"/>
    <w:rsid w:val="000E4DCB"/>
    <w:rsid w:val="000E650C"/>
    <w:rsid w:val="000F4050"/>
    <w:rsid w:val="0010480F"/>
    <w:rsid w:val="001076A4"/>
    <w:rsid w:val="00111B47"/>
    <w:rsid w:val="001230A7"/>
    <w:rsid w:val="0014198F"/>
    <w:rsid w:val="00150900"/>
    <w:rsid w:val="00150C5E"/>
    <w:rsid w:val="0015425B"/>
    <w:rsid w:val="001548CF"/>
    <w:rsid w:val="001629A0"/>
    <w:rsid w:val="00164AA8"/>
    <w:rsid w:val="00166DD9"/>
    <w:rsid w:val="00173330"/>
    <w:rsid w:val="0018232E"/>
    <w:rsid w:val="001830DB"/>
    <w:rsid w:val="001A2C7F"/>
    <w:rsid w:val="001A3101"/>
    <w:rsid w:val="001A36B9"/>
    <w:rsid w:val="001B2F5B"/>
    <w:rsid w:val="001B3129"/>
    <w:rsid w:val="001B48E4"/>
    <w:rsid w:val="001B6A77"/>
    <w:rsid w:val="001C4601"/>
    <w:rsid w:val="001C51D8"/>
    <w:rsid w:val="001C62E4"/>
    <w:rsid w:val="001C6B56"/>
    <w:rsid w:val="001D415F"/>
    <w:rsid w:val="001F000D"/>
    <w:rsid w:val="001F659C"/>
    <w:rsid w:val="00216519"/>
    <w:rsid w:val="00227E8D"/>
    <w:rsid w:val="00227FB6"/>
    <w:rsid w:val="00232703"/>
    <w:rsid w:val="0023649F"/>
    <w:rsid w:val="00237A75"/>
    <w:rsid w:val="00237CAC"/>
    <w:rsid w:val="00253F1C"/>
    <w:rsid w:val="002568A8"/>
    <w:rsid w:val="0025791D"/>
    <w:rsid w:val="00260654"/>
    <w:rsid w:val="00274EFD"/>
    <w:rsid w:val="00275387"/>
    <w:rsid w:val="00281816"/>
    <w:rsid w:val="002821CE"/>
    <w:rsid w:val="0029112D"/>
    <w:rsid w:val="002B2C5F"/>
    <w:rsid w:val="002C5254"/>
    <w:rsid w:val="002D7A52"/>
    <w:rsid w:val="002E156C"/>
    <w:rsid w:val="002E15F2"/>
    <w:rsid w:val="002E2E27"/>
    <w:rsid w:val="002E30CB"/>
    <w:rsid w:val="002F0DDF"/>
    <w:rsid w:val="002F657B"/>
    <w:rsid w:val="00304BE6"/>
    <w:rsid w:val="00305907"/>
    <w:rsid w:val="00315BC4"/>
    <w:rsid w:val="00325F2B"/>
    <w:rsid w:val="0033353D"/>
    <w:rsid w:val="00334189"/>
    <w:rsid w:val="00350715"/>
    <w:rsid w:val="003539BC"/>
    <w:rsid w:val="00355629"/>
    <w:rsid w:val="0036075C"/>
    <w:rsid w:val="00370BDD"/>
    <w:rsid w:val="003737B1"/>
    <w:rsid w:val="00373D03"/>
    <w:rsid w:val="00376AED"/>
    <w:rsid w:val="00377E4C"/>
    <w:rsid w:val="00381F3F"/>
    <w:rsid w:val="003941C8"/>
    <w:rsid w:val="00395AF8"/>
    <w:rsid w:val="00397010"/>
    <w:rsid w:val="0039784C"/>
    <w:rsid w:val="003A3DB9"/>
    <w:rsid w:val="003B3AED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2AD6"/>
    <w:rsid w:val="004040CF"/>
    <w:rsid w:val="004150ED"/>
    <w:rsid w:val="00421494"/>
    <w:rsid w:val="00430A37"/>
    <w:rsid w:val="0043358E"/>
    <w:rsid w:val="0043381D"/>
    <w:rsid w:val="00437260"/>
    <w:rsid w:val="00443997"/>
    <w:rsid w:val="0044766F"/>
    <w:rsid w:val="004477F9"/>
    <w:rsid w:val="00451C71"/>
    <w:rsid w:val="004526ED"/>
    <w:rsid w:val="0045537C"/>
    <w:rsid w:val="00456CE5"/>
    <w:rsid w:val="00467EB0"/>
    <w:rsid w:val="00480C2D"/>
    <w:rsid w:val="0049184C"/>
    <w:rsid w:val="0049290F"/>
    <w:rsid w:val="00493616"/>
    <w:rsid w:val="004956B3"/>
    <w:rsid w:val="004A60E1"/>
    <w:rsid w:val="004A72E3"/>
    <w:rsid w:val="004B4B1D"/>
    <w:rsid w:val="004B5305"/>
    <w:rsid w:val="004C0AA1"/>
    <w:rsid w:val="004C368C"/>
    <w:rsid w:val="004D12FE"/>
    <w:rsid w:val="004D2C71"/>
    <w:rsid w:val="004D2E5B"/>
    <w:rsid w:val="004E348B"/>
    <w:rsid w:val="004E46C1"/>
    <w:rsid w:val="004E4BF0"/>
    <w:rsid w:val="004F217A"/>
    <w:rsid w:val="004F6C32"/>
    <w:rsid w:val="00505E9B"/>
    <w:rsid w:val="0051218A"/>
    <w:rsid w:val="00512868"/>
    <w:rsid w:val="005212FD"/>
    <w:rsid w:val="00525ECA"/>
    <w:rsid w:val="00544D7E"/>
    <w:rsid w:val="0054786C"/>
    <w:rsid w:val="0055274F"/>
    <w:rsid w:val="00556BA1"/>
    <w:rsid w:val="00556CF2"/>
    <w:rsid w:val="00557DCD"/>
    <w:rsid w:val="005624ED"/>
    <w:rsid w:val="00562D6D"/>
    <w:rsid w:val="00563A49"/>
    <w:rsid w:val="0057713C"/>
    <w:rsid w:val="00577218"/>
    <w:rsid w:val="00581213"/>
    <w:rsid w:val="005A76F8"/>
    <w:rsid w:val="005A77D2"/>
    <w:rsid w:val="005B2385"/>
    <w:rsid w:val="005B7757"/>
    <w:rsid w:val="005C0F38"/>
    <w:rsid w:val="005D0F50"/>
    <w:rsid w:val="0061550C"/>
    <w:rsid w:val="006225E1"/>
    <w:rsid w:val="0062338C"/>
    <w:rsid w:val="00630EAF"/>
    <w:rsid w:val="0063194D"/>
    <w:rsid w:val="00631F26"/>
    <w:rsid w:val="00631FAF"/>
    <w:rsid w:val="00632396"/>
    <w:rsid w:val="006336EF"/>
    <w:rsid w:val="00634A05"/>
    <w:rsid w:val="00644B0C"/>
    <w:rsid w:val="0065135F"/>
    <w:rsid w:val="0065377A"/>
    <w:rsid w:val="00655ACA"/>
    <w:rsid w:val="00661945"/>
    <w:rsid w:val="0066517C"/>
    <w:rsid w:val="00680634"/>
    <w:rsid w:val="00681373"/>
    <w:rsid w:val="006813E5"/>
    <w:rsid w:val="00684CE6"/>
    <w:rsid w:val="00695398"/>
    <w:rsid w:val="006B05A4"/>
    <w:rsid w:val="006B2C75"/>
    <w:rsid w:val="006B4207"/>
    <w:rsid w:val="006B53A4"/>
    <w:rsid w:val="006C5116"/>
    <w:rsid w:val="006D5F5F"/>
    <w:rsid w:val="006E03A1"/>
    <w:rsid w:val="006E2459"/>
    <w:rsid w:val="006E36F6"/>
    <w:rsid w:val="006E7CF8"/>
    <w:rsid w:val="006F07EA"/>
    <w:rsid w:val="006F3504"/>
    <w:rsid w:val="006F3CE3"/>
    <w:rsid w:val="006F7399"/>
    <w:rsid w:val="00700E99"/>
    <w:rsid w:val="00705A25"/>
    <w:rsid w:val="00705DF2"/>
    <w:rsid w:val="00706B9D"/>
    <w:rsid w:val="0071663F"/>
    <w:rsid w:val="007233FE"/>
    <w:rsid w:val="007311CE"/>
    <w:rsid w:val="0073270F"/>
    <w:rsid w:val="00734D73"/>
    <w:rsid w:val="00741DEB"/>
    <w:rsid w:val="00745DFA"/>
    <w:rsid w:val="00750956"/>
    <w:rsid w:val="007535E5"/>
    <w:rsid w:val="00753A71"/>
    <w:rsid w:val="00756CEC"/>
    <w:rsid w:val="00757E5D"/>
    <w:rsid w:val="00762F97"/>
    <w:rsid w:val="007640DA"/>
    <w:rsid w:val="00775D69"/>
    <w:rsid w:val="0078002D"/>
    <w:rsid w:val="00784D76"/>
    <w:rsid w:val="007870B1"/>
    <w:rsid w:val="007A0AC1"/>
    <w:rsid w:val="007A1C19"/>
    <w:rsid w:val="007A21C7"/>
    <w:rsid w:val="007A41CB"/>
    <w:rsid w:val="007A44A0"/>
    <w:rsid w:val="007B7308"/>
    <w:rsid w:val="007C2729"/>
    <w:rsid w:val="007C3A57"/>
    <w:rsid w:val="007C4332"/>
    <w:rsid w:val="007D4530"/>
    <w:rsid w:val="007E0FF8"/>
    <w:rsid w:val="007E1BF0"/>
    <w:rsid w:val="007E3B97"/>
    <w:rsid w:val="007E5760"/>
    <w:rsid w:val="007E6281"/>
    <w:rsid w:val="008002D8"/>
    <w:rsid w:val="008019CB"/>
    <w:rsid w:val="00802480"/>
    <w:rsid w:val="00803C64"/>
    <w:rsid w:val="00814C47"/>
    <w:rsid w:val="00815764"/>
    <w:rsid w:val="008240A0"/>
    <w:rsid w:val="00827A0F"/>
    <w:rsid w:val="0084098D"/>
    <w:rsid w:val="00842EFC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B05"/>
    <w:rsid w:val="00893A4E"/>
    <w:rsid w:val="0089764C"/>
    <w:rsid w:val="008A7AAA"/>
    <w:rsid w:val="008B0108"/>
    <w:rsid w:val="008B0609"/>
    <w:rsid w:val="008B701B"/>
    <w:rsid w:val="008D2935"/>
    <w:rsid w:val="00905F40"/>
    <w:rsid w:val="009272A0"/>
    <w:rsid w:val="00930941"/>
    <w:rsid w:val="00933CCF"/>
    <w:rsid w:val="00934AFB"/>
    <w:rsid w:val="0093535B"/>
    <w:rsid w:val="00937C58"/>
    <w:rsid w:val="00942AF6"/>
    <w:rsid w:val="0095197B"/>
    <w:rsid w:val="00952789"/>
    <w:rsid w:val="00960D2C"/>
    <w:rsid w:val="0096566C"/>
    <w:rsid w:val="00967621"/>
    <w:rsid w:val="0097171F"/>
    <w:rsid w:val="00971FDB"/>
    <w:rsid w:val="009755F5"/>
    <w:rsid w:val="00975637"/>
    <w:rsid w:val="009972A7"/>
    <w:rsid w:val="00997431"/>
    <w:rsid w:val="00997DA1"/>
    <w:rsid w:val="009A0975"/>
    <w:rsid w:val="009B52F8"/>
    <w:rsid w:val="009B5EFE"/>
    <w:rsid w:val="009C1C1F"/>
    <w:rsid w:val="009D648C"/>
    <w:rsid w:val="009E5E24"/>
    <w:rsid w:val="00A01C21"/>
    <w:rsid w:val="00A02A05"/>
    <w:rsid w:val="00A04821"/>
    <w:rsid w:val="00A1534A"/>
    <w:rsid w:val="00A15A45"/>
    <w:rsid w:val="00A23914"/>
    <w:rsid w:val="00A24495"/>
    <w:rsid w:val="00A3471E"/>
    <w:rsid w:val="00A34FC0"/>
    <w:rsid w:val="00A35DDE"/>
    <w:rsid w:val="00A45BB1"/>
    <w:rsid w:val="00A52478"/>
    <w:rsid w:val="00A57224"/>
    <w:rsid w:val="00A62289"/>
    <w:rsid w:val="00A66B76"/>
    <w:rsid w:val="00A72160"/>
    <w:rsid w:val="00A756F3"/>
    <w:rsid w:val="00A81C0D"/>
    <w:rsid w:val="00A83021"/>
    <w:rsid w:val="00A84230"/>
    <w:rsid w:val="00A9155F"/>
    <w:rsid w:val="00A94620"/>
    <w:rsid w:val="00AA76C0"/>
    <w:rsid w:val="00AB3B5C"/>
    <w:rsid w:val="00AC50B6"/>
    <w:rsid w:val="00AC643D"/>
    <w:rsid w:val="00AC7490"/>
    <w:rsid w:val="00AD1315"/>
    <w:rsid w:val="00AD655E"/>
    <w:rsid w:val="00AE0B3D"/>
    <w:rsid w:val="00AE4E61"/>
    <w:rsid w:val="00AF4AAA"/>
    <w:rsid w:val="00AF7612"/>
    <w:rsid w:val="00B0370C"/>
    <w:rsid w:val="00B1153C"/>
    <w:rsid w:val="00B1508A"/>
    <w:rsid w:val="00B220D7"/>
    <w:rsid w:val="00B243FD"/>
    <w:rsid w:val="00B245BD"/>
    <w:rsid w:val="00B27459"/>
    <w:rsid w:val="00B30716"/>
    <w:rsid w:val="00B35429"/>
    <w:rsid w:val="00B36BAE"/>
    <w:rsid w:val="00B46FCC"/>
    <w:rsid w:val="00B50631"/>
    <w:rsid w:val="00B61543"/>
    <w:rsid w:val="00B616BB"/>
    <w:rsid w:val="00B61B01"/>
    <w:rsid w:val="00B72E24"/>
    <w:rsid w:val="00B94300"/>
    <w:rsid w:val="00BB0F7B"/>
    <w:rsid w:val="00BB550D"/>
    <w:rsid w:val="00BC3E0E"/>
    <w:rsid w:val="00BD009C"/>
    <w:rsid w:val="00BF554D"/>
    <w:rsid w:val="00C04E87"/>
    <w:rsid w:val="00C077A7"/>
    <w:rsid w:val="00C10B9D"/>
    <w:rsid w:val="00C23C92"/>
    <w:rsid w:val="00C23DAE"/>
    <w:rsid w:val="00C256CA"/>
    <w:rsid w:val="00C27C4B"/>
    <w:rsid w:val="00C34327"/>
    <w:rsid w:val="00C4182E"/>
    <w:rsid w:val="00C47195"/>
    <w:rsid w:val="00C47F02"/>
    <w:rsid w:val="00C51906"/>
    <w:rsid w:val="00C60FF2"/>
    <w:rsid w:val="00C72DDC"/>
    <w:rsid w:val="00C7524F"/>
    <w:rsid w:val="00C7588F"/>
    <w:rsid w:val="00C766D4"/>
    <w:rsid w:val="00C81312"/>
    <w:rsid w:val="00CA1A41"/>
    <w:rsid w:val="00CA2A43"/>
    <w:rsid w:val="00CA3DA9"/>
    <w:rsid w:val="00CA451A"/>
    <w:rsid w:val="00CA4E01"/>
    <w:rsid w:val="00CA5DCE"/>
    <w:rsid w:val="00CB0573"/>
    <w:rsid w:val="00CB6823"/>
    <w:rsid w:val="00CC090F"/>
    <w:rsid w:val="00CC1DFD"/>
    <w:rsid w:val="00CC6D4C"/>
    <w:rsid w:val="00CC7B84"/>
    <w:rsid w:val="00CD11D5"/>
    <w:rsid w:val="00CD7795"/>
    <w:rsid w:val="00CE7310"/>
    <w:rsid w:val="00CE76D6"/>
    <w:rsid w:val="00CF1435"/>
    <w:rsid w:val="00CF4E05"/>
    <w:rsid w:val="00CF52B9"/>
    <w:rsid w:val="00CF6A11"/>
    <w:rsid w:val="00D0128F"/>
    <w:rsid w:val="00D02A3D"/>
    <w:rsid w:val="00D03D77"/>
    <w:rsid w:val="00D06013"/>
    <w:rsid w:val="00D07973"/>
    <w:rsid w:val="00D21B82"/>
    <w:rsid w:val="00D26952"/>
    <w:rsid w:val="00D40B83"/>
    <w:rsid w:val="00D40C17"/>
    <w:rsid w:val="00D41708"/>
    <w:rsid w:val="00D43A0D"/>
    <w:rsid w:val="00D4621B"/>
    <w:rsid w:val="00D56819"/>
    <w:rsid w:val="00D62EFD"/>
    <w:rsid w:val="00D64FCA"/>
    <w:rsid w:val="00D66577"/>
    <w:rsid w:val="00D754C9"/>
    <w:rsid w:val="00D76E69"/>
    <w:rsid w:val="00D821F5"/>
    <w:rsid w:val="00D83E6B"/>
    <w:rsid w:val="00D84658"/>
    <w:rsid w:val="00D87B18"/>
    <w:rsid w:val="00D96944"/>
    <w:rsid w:val="00DA654C"/>
    <w:rsid w:val="00DB7AF7"/>
    <w:rsid w:val="00DC52C7"/>
    <w:rsid w:val="00DC584A"/>
    <w:rsid w:val="00DD56FC"/>
    <w:rsid w:val="00DE2E79"/>
    <w:rsid w:val="00DE4148"/>
    <w:rsid w:val="00DF21A9"/>
    <w:rsid w:val="00DF3046"/>
    <w:rsid w:val="00E06897"/>
    <w:rsid w:val="00E0726A"/>
    <w:rsid w:val="00E12477"/>
    <w:rsid w:val="00E26899"/>
    <w:rsid w:val="00E307F8"/>
    <w:rsid w:val="00E30EF0"/>
    <w:rsid w:val="00E34AF9"/>
    <w:rsid w:val="00E37E6C"/>
    <w:rsid w:val="00E40738"/>
    <w:rsid w:val="00E610EE"/>
    <w:rsid w:val="00E87092"/>
    <w:rsid w:val="00E927E6"/>
    <w:rsid w:val="00E94201"/>
    <w:rsid w:val="00E9700B"/>
    <w:rsid w:val="00E97151"/>
    <w:rsid w:val="00EA422B"/>
    <w:rsid w:val="00EA615C"/>
    <w:rsid w:val="00EC157C"/>
    <w:rsid w:val="00EC17AE"/>
    <w:rsid w:val="00EC1D51"/>
    <w:rsid w:val="00EC4B52"/>
    <w:rsid w:val="00ED0942"/>
    <w:rsid w:val="00ED598D"/>
    <w:rsid w:val="00EE458A"/>
    <w:rsid w:val="00EF159B"/>
    <w:rsid w:val="00EF5ED3"/>
    <w:rsid w:val="00F04101"/>
    <w:rsid w:val="00F1066F"/>
    <w:rsid w:val="00F10B48"/>
    <w:rsid w:val="00F149D9"/>
    <w:rsid w:val="00F155D4"/>
    <w:rsid w:val="00F15850"/>
    <w:rsid w:val="00F21F0C"/>
    <w:rsid w:val="00F2240E"/>
    <w:rsid w:val="00F2385B"/>
    <w:rsid w:val="00F26A88"/>
    <w:rsid w:val="00F51CB8"/>
    <w:rsid w:val="00F55B67"/>
    <w:rsid w:val="00F56FB4"/>
    <w:rsid w:val="00F642CD"/>
    <w:rsid w:val="00F65A2F"/>
    <w:rsid w:val="00F6619F"/>
    <w:rsid w:val="00F71DB1"/>
    <w:rsid w:val="00F847B7"/>
    <w:rsid w:val="00F90CE6"/>
    <w:rsid w:val="00F90D89"/>
    <w:rsid w:val="00F921D5"/>
    <w:rsid w:val="00F94138"/>
    <w:rsid w:val="00F94D45"/>
    <w:rsid w:val="00FA10A0"/>
    <w:rsid w:val="00FD29B3"/>
    <w:rsid w:val="00FE428D"/>
    <w:rsid w:val="00FF3C27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789267"/>
  <w15:docId w15:val="{26CF7E7D-A159-4366-AD3C-B44BDE58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17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и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ви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paragraph" w:styleId="af5">
    <w:name w:val="Plain Text"/>
    <w:basedOn w:val="a"/>
    <w:link w:val="af6"/>
    <w:rsid w:val="00232703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f6">
    <w:name w:val="Текст Знак"/>
    <w:basedOn w:val="a1"/>
    <w:link w:val="af5"/>
    <w:rsid w:val="00232703"/>
    <w:rPr>
      <w:rFonts w:ascii="Courier New" w:hAnsi="Courier New"/>
      <w:lang w:val="ru-RU" w:eastAsia="ru-RU"/>
    </w:rPr>
  </w:style>
  <w:style w:type="paragraph" w:customStyle="1" w:styleId="docdata">
    <w:name w:val="docdata"/>
    <w:aliases w:val="docy,v5,82217,baiaagaaboqcaaaddd0baawcpqeaaaaaaaaaaaaaaaaaaaaaaaaaaaaaaaaaaaaaaaaaaaaaaaaaaaaaaaaaaaaaaaaaaaaaaaaaaaaaaaaaaaaaaaaaaaaaaaaaaaaaaaaaaaaaaaaaaaaaaaaaaaaaaaaaaaaaaaaaaaaaaaaaaaaaaaaaaaaaaaaaaaaaaaaaaaaaaaaaaaaaaaaaaaaaaaaaaaaaaaaaaaa"/>
    <w:basedOn w:val="a"/>
    <w:rsid w:val="00634A05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A01C2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0.rada.gov.ua/laws/show/3551-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5.rada.gov.ua/laws/show/3721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0.rada.gov.ua/laws/show/3551-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DA1DE-FE22-4038-822A-FFE2278A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8065</Words>
  <Characters>4598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Secretary</cp:lastModifiedBy>
  <cp:revision>17</cp:revision>
  <cp:lastPrinted>2023-11-07T12:37:00Z</cp:lastPrinted>
  <dcterms:created xsi:type="dcterms:W3CDTF">2025-01-24T11:55:00Z</dcterms:created>
  <dcterms:modified xsi:type="dcterms:W3CDTF">2025-12-12T07:50:00Z</dcterms:modified>
</cp:coreProperties>
</file>